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CD6BDB" w:rsidRPr="00CD6BDB" w:rsidRDefault="00CD6BDB" w:rsidP="00CD6BDB">
      <w:pPr>
        <w:pStyle w:val="CRCoverPage"/>
        <w:tabs>
          <w:tab w:val="left" w:pos="1701"/>
        </w:tabs>
        <w:spacing w:line="276" w:lineRule="auto"/>
        <w:jc w:val="both"/>
        <w:rPr>
          <w:rFonts w:cs="Arial"/>
          <w:b/>
          <w:bCs/>
          <w:sz w:val="24"/>
        </w:rPr>
      </w:pPr>
      <w:r w:rsidRPr="00CD6BDB">
        <w:rPr>
          <w:rFonts w:cs="Arial"/>
          <w:b/>
          <w:bCs/>
          <w:sz w:val="24"/>
        </w:rPr>
        <w:t xml:space="preserve">3GPP TSG RAN WG1 </w:t>
      </w:r>
      <w:r w:rsidRPr="00CD6BDB">
        <w:rPr>
          <w:rFonts w:cs="Arial" w:hint="eastAsia"/>
          <w:b/>
          <w:bCs/>
          <w:sz w:val="24"/>
        </w:rPr>
        <w:t>#9</w:t>
      </w:r>
      <w:r w:rsidRPr="00CD6BDB">
        <w:rPr>
          <w:rFonts w:cs="Arial"/>
          <w:b/>
          <w:bCs/>
          <w:sz w:val="24"/>
        </w:rPr>
        <w:t>8</w:t>
      </w:r>
      <w:r w:rsidR="00A247FB">
        <w:rPr>
          <w:rFonts w:cs="Arial"/>
          <w:b/>
          <w:bCs/>
          <w:sz w:val="24"/>
        </w:rPr>
        <w:t>bis</w:t>
      </w:r>
      <w:r w:rsidRPr="00CD6BDB">
        <w:rPr>
          <w:rFonts w:cs="Arial" w:hint="eastAsia"/>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CD6BDB">
        <w:rPr>
          <w:rFonts w:cs="Arial"/>
          <w:b/>
          <w:bCs/>
          <w:sz w:val="24"/>
        </w:rPr>
        <w:t>R1-19</w:t>
      </w:r>
      <w:r w:rsidR="002B2B58">
        <w:rPr>
          <w:rFonts w:cs="Arial"/>
          <w:b/>
          <w:bCs/>
          <w:sz w:val="24"/>
        </w:rPr>
        <w:t>10446</w:t>
      </w:r>
    </w:p>
    <w:p w:rsidR="00E15CA2" w:rsidRPr="00E15CA2" w:rsidRDefault="00E15CA2" w:rsidP="00E15CA2">
      <w:pPr>
        <w:tabs>
          <w:tab w:val="center" w:pos="4536"/>
          <w:tab w:val="right" w:pos="9072"/>
        </w:tabs>
        <w:rPr>
          <w:rFonts w:ascii="Arial" w:hAnsi="Arial" w:cs="Arial"/>
          <w:b/>
          <w:bCs/>
          <w:sz w:val="24"/>
          <w:lang w:val="en-GB" w:eastAsia="en-US"/>
        </w:rPr>
      </w:pPr>
      <w:r w:rsidRPr="00E15CA2">
        <w:rPr>
          <w:rFonts w:ascii="Arial" w:hAnsi="Arial" w:cs="Arial"/>
          <w:b/>
          <w:bCs/>
          <w:sz w:val="24"/>
          <w:lang w:val="en-GB" w:eastAsia="en-US"/>
        </w:rPr>
        <w:t>Chongqing, China, October 14th – 20th, 2019</w:t>
      </w:r>
      <w:bookmarkStart w:id="0" w:name="_GoBack"/>
      <w:bookmarkEnd w:id="0"/>
    </w:p>
    <w:p w:rsidR="00E06D57" w:rsidRPr="00CD6BDB" w:rsidRDefault="00E06D57" w:rsidP="00236ACD">
      <w:pPr>
        <w:pStyle w:val="CRCoverPage"/>
        <w:tabs>
          <w:tab w:val="left" w:pos="1701"/>
        </w:tabs>
        <w:spacing w:line="276" w:lineRule="auto"/>
        <w:jc w:val="both"/>
        <w:rPr>
          <w:rFonts w:cs="Arial"/>
          <w:b/>
          <w:bCs/>
          <w:sz w:val="24"/>
        </w:rPr>
      </w:pPr>
    </w:p>
    <w:p w:rsidR="00285240" w:rsidRPr="00236ACD" w:rsidRDefault="00285240" w:rsidP="0095280D">
      <w:pPr>
        <w:pStyle w:val="CRCoverPage"/>
        <w:tabs>
          <w:tab w:val="left" w:pos="1701"/>
        </w:tabs>
        <w:spacing w:line="276" w:lineRule="auto"/>
        <w:jc w:val="both"/>
        <w:rPr>
          <w:rFonts w:cs="Arial"/>
          <w:b/>
          <w:bCs/>
          <w:sz w:val="24"/>
        </w:rPr>
      </w:pPr>
      <w:r w:rsidRPr="00236ACD">
        <w:rPr>
          <w:rFonts w:cs="Arial"/>
          <w:b/>
          <w:bCs/>
          <w:sz w:val="24"/>
        </w:rPr>
        <w:t>Agenda item:</w:t>
      </w:r>
      <w:r w:rsidRPr="00236ACD">
        <w:rPr>
          <w:rFonts w:cs="Arial"/>
          <w:b/>
          <w:bCs/>
          <w:sz w:val="24"/>
        </w:rPr>
        <w:tab/>
      </w:r>
      <w:r w:rsidR="001F5FF2" w:rsidRPr="00236ACD">
        <w:rPr>
          <w:rFonts w:cs="Arial" w:hint="eastAsia"/>
          <w:b/>
          <w:bCs/>
          <w:sz w:val="24"/>
        </w:rPr>
        <w:t>6.2.</w:t>
      </w:r>
      <w:r w:rsidR="00E06D57" w:rsidRPr="00236ACD">
        <w:rPr>
          <w:rFonts w:cs="Arial" w:hint="eastAsia"/>
          <w:b/>
          <w:bCs/>
          <w:sz w:val="24"/>
        </w:rPr>
        <w:t>1</w:t>
      </w:r>
      <w:r w:rsidR="001F5FF2" w:rsidRPr="00236ACD">
        <w:rPr>
          <w:rFonts w:cs="Arial" w:hint="eastAsia"/>
          <w:b/>
          <w:bCs/>
          <w:sz w:val="24"/>
        </w:rPr>
        <w:t>.</w:t>
      </w:r>
      <w:r w:rsidR="00E06D57" w:rsidRPr="00236ACD">
        <w:rPr>
          <w:rFonts w:cs="Arial" w:hint="eastAsia"/>
          <w:b/>
          <w:bCs/>
          <w:sz w:val="24"/>
        </w:rPr>
        <w:t>2</w:t>
      </w:r>
    </w:p>
    <w:p w:rsidR="00285240" w:rsidRPr="00236ACD" w:rsidRDefault="00285240" w:rsidP="0095280D">
      <w:pPr>
        <w:pStyle w:val="CRCoverPage"/>
        <w:tabs>
          <w:tab w:val="left" w:pos="1701"/>
        </w:tabs>
        <w:spacing w:line="276" w:lineRule="auto"/>
        <w:jc w:val="both"/>
        <w:rPr>
          <w:rFonts w:cs="Arial"/>
          <w:b/>
          <w:bCs/>
          <w:sz w:val="24"/>
        </w:rPr>
      </w:pPr>
      <w:r w:rsidRPr="00236ACD">
        <w:rPr>
          <w:rFonts w:cs="Arial"/>
          <w:b/>
          <w:bCs/>
          <w:sz w:val="24"/>
        </w:rPr>
        <w:t>Source:</w:t>
      </w:r>
      <w:r w:rsidRPr="00236ACD">
        <w:rPr>
          <w:rFonts w:cs="Arial"/>
          <w:b/>
          <w:bCs/>
          <w:sz w:val="24"/>
        </w:rPr>
        <w:tab/>
        <w:t>Samsung</w:t>
      </w:r>
    </w:p>
    <w:p w:rsidR="00285240" w:rsidRPr="00236ACD" w:rsidRDefault="00285240" w:rsidP="0095280D">
      <w:pPr>
        <w:pStyle w:val="CRCoverPage"/>
        <w:tabs>
          <w:tab w:val="left" w:pos="1700"/>
        </w:tabs>
        <w:spacing w:line="276" w:lineRule="auto"/>
        <w:jc w:val="both"/>
        <w:rPr>
          <w:rFonts w:cs="Arial"/>
          <w:b/>
          <w:bCs/>
          <w:sz w:val="24"/>
        </w:rPr>
      </w:pPr>
      <w:r w:rsidRPr="00236ACD">
        <w:rPr>
          <w:rFonts w:cs="Arial"/>
          <w:b/>
          <w:bCs/>
          <w:sz w:val="24"/>
        </w:rPr>
        <w:t>Title:</w:t>
      </w:r>
      <w:r w:rsidRPr="00236ACD">
        <w:rPr>
          <w:rFonts w:cs="Arial"/>
          <w:b/>
          <w:bCs/>
          <w:sz w:val="24"/>
        </w:rPr>
        <w:tab/>
      </w:r>
      <w:r w:rsidR="002B7291" w:rsidRPr="00236ACD">
        <w:rPr>
          <w:rFonts w:cs="Arial" w:hint="eastAsia"/>
          <w:b/>
          <w:bCs/>
          <w:sz w:val="24"/>
        </w:rPr>
        <w:t>Discussion on</w:t>
      </w:r>
      <w:r w:rsidR="003F485E" w:rsidRPr="00236ACD">
        <w:rPr>
          <w:rFonts w:cs="Arial" w:hint="eastAsia"/>
          <w:b/>
          <w:bCs/>
          <w:sz w:val="24"/>
        </w:rPr>
        <w:t xml:space="preserve"> </w:t>
      </w:r>
      <w:r w:rsidR="00E06D57" w:rsidRPr="00236ACD">
        <w:rPr>
          <w:rFonts w:cs="Arial" w:hint="eastAsia"/>
          <w:b/>
          <w:bCs/>
          <w:sz w:val="24"/>
        </w:rPr>
        <w:t>transmission in preconfigured UL resources</w:t>
      </w:r>
      <w:r w:rsidR="00601330" w:rsidRPr="00236ACD">
        <w:rPr>
          <w:rFonts w:cs="Arial" w:hint="eastAsia"/>
          <w:b/>
          <w:bCs/>
          <w:sz w:val="24"/>
        </w:rPr>
        <w:t xml:space="preserve"> for </w:t>
      </w:r>
      <w:r w:rsidR="005A697E" w:rsidRPr="00236ACD">
        <w:rPr>
          <w:rFonts w:cs="Arial" w:hint="eastAsia"/>
          <w:b/>
          <w:bCs/>
          <w:sz w:val="24"/>
        </w:rPr>
        <w:t>MTC</w:t>
      </w:r>
    </w:p>
    <w:p w:rsidR="00285240" w:rsidRPr="00236ACD" w:rsidRDefault="00285240" w:rsidP="0095280D">
      <w:pPr>
        <w:pStyle w:val="CRCoverPage"/>
        <w:tabs>
          <w:tab w:val="left" w:pos="1701"/>
        </w:tabs>
        <w:spacing w:line="276" w:lineRule="auto"/>
        <w:jc w:val="both"/>
        <w:rPr>
          <w:rFonts w:cs="Arial"/>
          <w:b/>
          <w:bCs/>
          <w:sz w:val="24"/>
        </w:rPr>
      </w:pPr>
      <w:r w:rsidRPr="00236ACD">
        <w:rPr>
          <w:rFonts w:cs="Arial"/>
          <w:b/>
          <w:bCs/>
          <w:sz w:val="24"/>
        </w:rPr>
        <w:t>Document for:</w:t>
      </w:r>
      <w:r w:rsidRPr="00236ACD">
        <w:rPr>
          <w:rFonts w:cs="Arial"/>
          <w:b/>
          <w:bCs/>
          <w:sz w:val="24"/>
        </w:rPr>
        <w:tab/>
      </w:r>
      <w:r w:rsidR="009F5BD4" w:rsidRPr="00236ACD">
        <w:rPr>
          <w:rFonts w:cs="Arial" w:hint="eastAsia"/>
          <w:b/>
          <w:bCs/>
          <w:sz w:val="24"/>
        </w:rPr>
        <w:t xml:space="preserve">Discussion and </w:t>
      </w:r>
      <w:r w:rsidRPr="00236ACD">
        <w:rPr>
          <w:rFonts w:cs="Arial"/>
          <w:b/>
          <w:bCs/>
          <w:sz w:val="24"/>
        </w:rPr>
        <w:t>Decision</w:t>
      </w:r>
    </w:p>
    <w:p w:rsidR="00285240" w:rsidRPr="00326C08" w:rsidRDefault="00285240" w:rsidP="0095280D">
      <w:pPr>
        <w:pBdr>
          <w:bottom w:val="single" w:sz="12" w:space="1" w:color="auto"/>
        </w:pBdr>
        <w:spacing w:after="120" w:line="276" w:lineRule="auto"/>
        <w:jc w:val="both"/>
      </w:pPr>
    </w:p>
    <w:p w:rsidR="00285240" w:rsidRDefault="00285240" w:rsidP="00CE6463">
      <w:pPr>
        <w:pStyle w:val="1"/>
        <w:rPr>
          <w:noProof/>
          <w:lang w:eastAsia="ko-KR"/>
        </w:rPr>
      </w:pPr>
      <w:bookmarkStart w:id="1" w:name="_Ref349588338"/>
      <w:r w:rsidRPr="00F52DED">
        <w:rPr>
          <w:noProof/>
          <w:lang w:eastAsia="ko-KR"/>
        </w:rPr>
        <w:t>Introdu</w:t>
      </w:r>
      <w:proofErr w:type="spellStart"/>
      <w:r w:rsidRPr="00CE6463">
        <w:t>c</w:t>
      </w:r>
      <w:r w:rsidRPr="00F52DED">
        <w:rPr>
          <w:noProof/>
          <w:lang w:eastAsia="ko-KR"/>
        </w:rPr>
        <w:t>tion</w:t>
      </w:r>
      <w:bookmarkEnd w:id="1"/>
      <w:proofErr w:type="spellEnd"/>
    </w:p>
    <w:p w:rsidR="00CB3EA6" w:rsidRDefault="00700306" w:rsidP="00F7037F">
      <w:pPr>
        <w:spacing w:after="120" w:line="276" w:lineRule="auto"/>
        <w:jc w:val="both"/>
        <w:rPr>
          <w:lang w:val="x-none"/>
        </w:rPr>
      </w:pPr>
      <w:r>
        <w:rPr>
          <w:rFonts w:hint="eastAsia"/>
          <w:lang w:val="x-none"/>
        </w:rPr>
        <w:t>In R</w:t>
      </w:r>
      <w:r w:rsidR="00F7037F">
        <w:rPr>
          <w:lang w:val="x-none"/>
        </w:rPr>
        <w:t>A</w:t>
      </w:r>
      <w:r w:rsidR="00120C12">
        <w:rPr>
          <w:rFonts w:hint="eastAsia"/>
          <w:lang w:val="x-none"/>
        </w:rPr>
        <w:t>N1#</w:t>
      </w:r>
      <w:r w:rsidR="00FA1D87">
        <w:rPr>
          <w:rFonts w:hint="eastAsia"/>
          <w:lang w:val="x-none"/>
        </w:rPr>
        <w:t>9</w:t>
      </w:r>
      <w:r w:rsidR="007229E9">
        <w:rPr>
          <w:lang w:val="x-none"/>
        </w:rPr>
        <w:t>8</w:t>
      </w:r>
      <w:r w:rsidR="00120C12">
        <w:rPr>
          <w:rFonts w:hint="eastAsia"/>
          <w:lang w:val="x-none"/>
        </w:rPr>
        <w:t xml:space="preserve"> Meeting, following agreements on transmission in preconfigured UL resources for MTC </w:t>
      </w:r>
      <w:r w:rsidR="001436CC">
        <w:rPr>
          <w:rFonts w:hint="eastAsia"/>
          <w:lang w:val="x-none"/>
        </w:rPr>
        <w:t xml:space="preserve">were made </w:t>
      </w:r>
      <w:r w:rsidR="00584D46">
        <w:rPr>
          <w:rFonts w:hint="eastAsia"/>
          <w:lang w:val="x-none"/>
        </w:rPr>
        <w:t>[1]</w:t>
      </w:r>
      <w:r w:rsidR="00F7037F">
        <w:rPr>
          <w:rFonts w:hint="eastAsia"/>
          <w:lang w:val="x-none"/>
        </w:rPr>
        <w:t>:</w:t>
      </w:r>
    </w:p>
    <w:p w:rsidR="00A247FB" w:rsidRPr="00BF5148" w:rsidRDefault="00A247FB" w:rsidP="009A067E">
      <w:pPr>
        <w:spacing w:after="120"/>
        <w:rPr>
          <w:rFonts w:cs="Times"/>
          <w:b/>
          <w:bCs/>
          <w:highlight w:val="green"/>
        </w:rPr>
      </w:pPr>
      <w:r w:rsidRPr="00BF5148">
        <w:rPr>
          <w:rFonts w:cs="Times"/>
          <w:b/>
          <w:bCs/>
          <w:highlight w:val="green"/>
        </w:rPr>
        <w:t>Agreement</w:t>
      </w:r>
    </w:p>
    <w:p w:rsidR="00A247FB" w:rsidRPr="009A067E" w:rsidRDefault="00A247FB" w:rsidP="00A247FB">
      <w:pPr>
        <w:pStyle w:val="Proposal"/>
        <w:tabs>
          <w:tab w:val="clear" w:pos="1701"/>
          <w:tab w:val="left" w:pos="1620"/>
        </w:tabs>
        <w:overflowPunct/>
        <w:autoSpaceDE/>
        <w:autoSpaceDN/>
        <w:adjustRightInd/>
        <w:spacing w:after="0"/>
        <w:jc w:val="left"/>
        <w:textAlignment w:val="auto"/>
        <w:rPr>
          <w:rFonts w:ascii="Times" w:hAnsi="Times" w:cs="Times"/>
          <w:b w:val="0"/>
          <w:bCs w:val="0"/>
          <w:i/>
        </w:rPr>
      </w:pPr>
      <w:r w:rsidRPr="009A067E">
        <w:rPr>
          <w:rFonts w:ascii="Times" w:hAnsi="Times" w:cs="Times"/>
          <w:b w:val="0"/>
          <w:bCs w:val="0"/>
          <w:i/>
        </w:rPr>
        <w:t xml:space="preserve">The following WA </w:t>
      </w:r>
      <w:proofErr w:type="gramStart"/>
      <w:r w:rsidRPr="009A067E">
        <w:rPr>
          <w:rFonts w:ascii="Times" w:hAnsi="Times" w:cs="Times"/>
          <w:b w:val="0"/>
          <w:bCs w:val="0"/>
          <w:i/>
        </w:rPr>
        <w:t>is confirmed</w:t>
      </w:r>
      <w:proofErr w:type="gramEnd"/>
      <w:r w:rsidRPr="009A067E">
        <w:rPr>
          <w:rFonts w:ascii="Times" w:hAnsi="Times" w:cs="Times"/>
          <w:b w:val="0"/>
          <w:bCs w:val="0"/>
          <w:i/>
        </w:rPr>
        <w:t>:</w:t>
      </w:r>
    </w:p>
    <w:p w:rsidR="00A247FB" w:rsidRPr="009A067E" w:rsidRDefault="00A247FB" w:rsidP="00A247FB">
      <w:pPr>
        <w:pStyle w:val="Proposal"/>
        <w:tabs>
          <w:tab w:val="clear" w:pos="1701"/>
        </w:tabs>
        <w:overflowPunct/>
        <w:autoSpaceDE/>
        <w:autoSpaceDN/>
        <w:adjustRightInd/>
        <w:spacing w:after="0"/>
        <w:ind w:left="0" w:firstLine="0"/>
        <w:jc w:val="left"/>
        <w:textAlignment w:val="auto"/>
        <w:rPr>
          <w:rFonts w:ascii="Times" w:hAnsi="Times" w:cs="Times"/>
          <w:b w:val="0"/>
          <w:bCs w:val="0"/>
          <w:i/>
        </w:rPr>
      </w:pPr>
      <w:r w:rsidRPr="009A067E">
        <w:rPr>
          <w:rFonts w:ascii="Times" w:hAnsi="Times" w:cs="Times"/>
          <w:b w:val="0"/>
          <w:bCs w:val="0"/>
          <w:i/>
        </w:rPr>
        <w:t xml:space="preserve">In idle mode, updating PUR configurations and/or PUR parameters via L1 signalling after a PUR transmission </w:t>
      </w:r>
      <w:proofErr w:type="gramStart"/>
      <w:r w:rsidRPr="009A067E">
        <w:rPr>
          <w:rFonts w:ascii="Times" w:hAnsi="Times" w:cs="Times"/>
          <w:b w:val="0"/>
          <w:bCs w:val="0"/>
          <w:i/>
        </w:rPr>
        <w:t>is supported</w:t>
      </w:r>
      <w:proofErr w:type="gramEnd"/>
    </w:p>
    <w:p w:rsidR="00A247FB" w:rsidRPr="009A067E" w:rsidRDefault="00A247FB" w:rsidP="00A247FB">
      <w:pPr>
        <w:numPr>
          <w:ilvl w:val="0"/>
          <w:numId w:val="47"/>
        </w:numPr>
        <w:spacing w:after="0"/>
        <w:rPr>
          <w:rFonts w:cs="Times"/>
          <w:i/>
        </w:rPr>
      </w:pPr>
      <w:r w:rsidRPr="009A067E">
        <w:rPr>
          <w:rFonts w:cs="Times"/>
          <w:i/>
        </w:rPr>
        <w:t>FFS: Which PUR configurations and PUR parameters will be signaled via L1</w:t>
      </w:r>
    </w:p>
    <w:p w:rsidR="00A247FB" w:rsidRPr="009A067E" w:rsidRDefault="00A247FB" w:rsidP="00A247FB">
      <w:pPr>
        <w:numPr>
          <w:ilvl w:val="0"/>
          <w:numId w:val="47"/>
        </w:numPr>
        <w:spacing w:after="0"/>
        <w:rPr>
          <w:rFonts w:cs="Times"/>
          <w:i/>
        </w:rPr>
      </w:pPr>
      <w:r w:rsidRPr="009A067E">
        <w:rPr>
          <w:rFonts w:cs="Times"/>
          <w:i/>
        </w:rPr>
        <w:t>FFS: Definition of PUR configurations and PUR parameters</w:t>
      </w:r>
    </w:p>
    <w:p w:rsidR="00A247FB" w:rsidRPr="00CE5892" w:rsidRDefault="00A247FB" w:rsidP="009A067E">
      <w:pPr>
        <w:spacing w:beforeLines="50" w:before="120" w:after="120"/>
        <w:rPr>
          <w:rFonts w:cs="Times"/>
          <w:b/>
          <w:bCs/>
          <w:highlight w:val="green"/>
        </w:rPr>
      </w:pPr>
      <w:r w:rsidRPr="00CE5892">
        <w:rPr>
          <w:rFonts w:cs="Times"/>
          <w:b/>
          <w:bCs/>
          <w:highlight w:val="green"/>
        </w:rPr>
        <w:t>Agreement</w:t>
      </w:r>
    </w:p>
    <w:p w:rsidR="00A247FB" w:rsidRPr="009A067E" w:rsidRDefault="00A247FB" w:rsidP="00A247FB">
      <w:pPr>
        <w:pStyle w:val="Proposal"/>
        <w:tabs>
          <w:tab w:val="clear" w:pos="1701"/>
          <w:tab w:val="left" w:pos="1620"/>
        </w:tabs>
        <w:overflowPunct/>
        <w:autoSpaceDE/>
        <w:autoSpaceDN/>
        <w:adjustRightInd/>
        <w:spacing w:after="0"/>
        <w:jc w:val="left"/>
        <w:textAlignment w:val="auto"/>
        <w:rPr>
          <w:rFonts w:ascii="Times" w:hAnsi="Times" w:cs="Times"/>
          <w:b w:val="0"/>
          <w:bCs w:val="0"/>
          <w:i/>
        </w:rPr>
      </w:pPr>
      <w:r w:rsidRPr="009A067E">
        <w:rPr>
          <w:rFonts w:ascii="Times" w:hAnsi="Times" w:cs="Times"/>
          <w:b w:val="0"/>
          <w:bCs w:val="0"/>
          <w:i/>
        </w:rPr>
        <w:t xml:space="preserve">The following WA </w:t>
      </w:r>
      <w:proofErr w:type="gramStart"/>
      <w:r w:rsidRPr="009A067E">
        <w:rPr>
          <w:rFonts w:ascii="Times" w:hAnsi="Times" w:cs="Times"/>
          <w:b w:val="0"/>
          <w:bCs w:val="0"/>
          <w:i/>
        </w:rPr>
        <w:t>is confirmed</w:t>
      </w:r>
      <w:proofErr w:type="gramEnd"/>
      <w:r w:rsidRPr="009A067E">
        <w:rPr>
          <w:rFonts w:ascii="Times" w:hAnsi="Times" w:cs="Times"/>
          <w:b w:val="0"/>
          <w:bCs w:val="0"/>
          <w:i/>
        </w:rPr>
        <w:t>:</w:t>
      </w:r>
    </w:p>
    <w:p w:rsidR="00A247FB" w:rsidRPr="009A067E" w:rsidRDefault="00A247FB" w:rsidP="00A247FB">
      <w:pPr>
        <w:pStyle w:val="Proposal"/>
        <w:tabs>
          <w:tab w:val="clear" w:pos="1701"/>
          <w:tab w:val="left" w:pos="1620"/>
        </w:tabs>
        <w:overflowPunct/>
        <w:autoSpaceDE/>
        <w:autoSpaceDN/>
        <w:adjustRightInd/>
        <w:spacing w:after="0"/>
        <w:jc w:val="left"/>
        <w:textAlignment w:val="auto"/>
        <w:rPr>
          <w:rFonts w:ascii="Times" w:hAnsi="Times" w:cs="Times"/>
          <w:b w:val="0"/>
          <w:bCs w:val="0"/>
          <w:i/>
        </w:rPr>
      </w:pPr>
      <w:r w:rsidRPr="009A067E">
        <w:rPr>
          <w:rFonts w:ascii="Times" w:hAnsi="Times" w:cs="Times"/>
          <w:b w:val="0"/>
          <w:bCs w:val="0"/>
          <w:i/>
        </w:rPr>
        <w:t>For dedicated PUR</w:t>
      </w:r>
    </w:p>
    <w:p w:rsidR="00A247FB" w:rsidRPr="009A067E" w:rsidRDefault="00A247FB" w:rsidP="00A247FB">
      <w:pPr>
        <w:numPr>
          <w:ilvl w:val="0"/>
          <w:numId w:val="47"/>
        </w:numPr>
        <w:spacing w:after="0"/>
        <w:rPr>
          <w:rFonts w:cs="Times"/>
          <w:i/>
        </w:rPr>
      </w:pPr>
      <w:r w:rsidRPr="009A067E">
        <w:rPr>
          <w:rFonts w:cs="Times"/>
          <w:i/>
        </w:rPr>
        <w:t>During the PUR search space monitoring, the UE monitors for DCI scrambled with a RNTI assuming that the RNTI is not shared with any other UE</w:t>
      </w:r>
    </w:p>
    <w:p w:rsidR="00A247FB" w:rsidRPr="009A067E" w:rsidRDefault="00A247FB" w:rsidP="00A247FB">
      <w:pPr>
        <w:numPr>
          <w:ilvl w:val="1"/>
          <w:numId w:val="47"/>
        </w:numPr>
        <w:spacing w:after="0"/>
        <w:rPr>
          <w:rFonts w:cs="Times"/>
          <w:i/>
        </w:rPr>
      </w:pPr>
      <w:r w:rsidRPr="009A067E">
        <w:rPr>
          <w:rFonts w:cs="Times"/>
          <w:i/>
        </w:rPr>
        <w:t>Note: It is up to RAN2 to decide how the RNTI is signaled to UE or derived</w:t>
      </w:r>
    </w:p>
    <w:p w:rsidR="00A247FB" w:rsidRPr="009A067E" w:rsidRDefault="00A247FB" w:rsidP="00A247FB">
      <w:pPr>
        <w:numPr>
          <w:ilvl w:val="0"/>
          <w:numId w:val="47"/>
        </w:numPr>
        <w:spacing w:after="0"/>
        <w:rPr>
          <w:rFonts w:cs="Times"/>
          <w:i/>
        </w:rPr>
      </w:pPr>
      <w:r w:rsidRPr="009A067E">
        <w:rPr>
          <w:rFonts w:cs="Times"/>
          <w:i/>
        </w:rPr>
        <w:t>FFS if the UE monitors any additional RNTI which may be shared with other UEs.</w:t>
      </w:r>
    </w:p>
    <w:p w:rsidR="00A247FB" w:rsidRPr="009A067E" w:rsidRDefault="00A247FB" w:rsidP="00A247FB">
      <w:pPr>
        <w:numPr>
          <w:ilvl w:val="0"/>
          <w:numId w:val="47"/>
        </w:numPr>
        <w:spacing w:after="0"/>
        <w:rPr>
          <w:rFonts w:cs="Times"/>
          <w:i/>
        </w:rPr>
      </w:pPr>
      <w:r w:rsidRPr="009A067E">
        <w:rPr>
          <w:rFonts w:cs="Times"/>
          <w:i/>
        </w:rPr>
        <w:t>Note: The same RNTI may be used over non-overlapping time and/or frequency resources</w:t>
      </w:r>
    </w:p>
    <w:p w:rsidR="00A247FB" w:rsidRPr="009A067E" w:rsidRDefault="00A247FB" w:rsidP="009A067E">
      <w:pPr>
        <w:spacing w:beforeLines="50" w:before="120" w:after="120"/>
        <w:rPr>
          <w:rFonts w:cs="Times"/>
          <w:b/>
          <w:bCs/>
          <w:highlight w:val="green"/>
        </w:rPr>
      </w:pPr>
      <w:r w:rsidRPr="009A067E">
        <w:rPr>
          <w:rFonts w:cs="Times"/>
          <w:b/>
          <w:bCs/>
          <w:highlight w:val="green"/>
        </w:rPr>
        <w:t>Agreement</w:t>
      </w:r>
    </w:p>
    <w:p w:rsidR="00A247FB" w:rsidRPr="009A067E" w:rsidRDefault="00A247FB" w:rsidP="00A247FB">
      <w:pPr>
        <w:rPr>
          <w:i/>
        </w:rPr>
      </w:pPr>
      <w:r w:rsidRPr="009A067E">
        <w:rPr>
          <w:i/>
        </w:rPr>
        <w:t xml:space="preserve">In idle mode, the PUR search space PRB pairs is configured between {2, 2+4, </w:t>
      </w:r>
      <w:proofErr w:type="gramStart"/>
      <w:r w:rsidRPr="009A067E">
        <w:rPr>
          <w:i/>
        </w:rPr>
        <w:t>4</w:t>
      </w:r>
      <w:proofErr w:type="gramEnd"/>
      <w:r w:rsidRPr="009A067E">
        <w:rPr>
          <w:i/>
        </w:rPr>
        <w:t>} PRBs and this configuration is in the PUR configuration.</w:t>
      </w:r>
    </w:p>
    <w:p w:rsidR="00A247FB" w:rsidRPr="009A067E" w:rsidRDefault="00A247FB" w:rsidP="009A067E">
      <w:pPr>
        <w:spacing w:beforeLines="50" w:before="120" w:after="120"/>
        <w:rPr>
          <w:rFonts w:cs="Times"/>
          <w:b/>
          <w:bCs/>
          <w:highlight w:val="green"/>
        </w:rPr>
      </w:pPr>
      <w:r w:rsidRPr="009A067E">
        <w:rPr>
          <w:rFonts w:cs="Times"/>
          <w:b/>
          <w:bCs/>
          <w:highlight w:val="green"/>
        </w:rPr>
        <w:t>Agreement</w:t>
      </w:r>
    </w:p>
    <w:p w:rsidR="00A247FB" w:rsidRPr="009A067E" w:rsidRDefault="00A247FB" w:rsidP="00A247FB">
      <w:pPr>
        <w:rPr>
          <w:i/>
        </w:rPr>
      </w:pPr>
      <w:r w:rsidRPr="009A067E">
        <w:rPr>
          <w:i/>
        </w:rPr>
        <w:t xml:space="preserve">The PUR (re)configuration explicitly signals the CE mode which can only be changed via RRC </w:t>
      </w:r>
      <w:proofErr w:type="spellStart"/>
      <w:r w:rsidRPr="009A067E">
        <w:rPr>
          <w:i/>
        </w:rPr>
        <w:t>signalling</w:t>
      </w:r>
      <w:proofErr w:type="spellEnd"/>
      <w:r w:rsidRPr="009A067E">
        <w:rPr>
          <w:i/>
        </w:rPr>
        <w:t xml:space="preserve"> (i.e. not via L1 messages).</w:t>
      </w:r>
    </w:p>
    <w:p w:rsidR="00A247FB" w:rsidRPr="009A067E" w:rsidRDefault="00A247FB" w:rsidP="009A067E">
      <w:pPr>
        <w:spacing w:beforeLines="50" w:before="120" w:after="120"/>
        <w:rPr>
          <w:rFonts w:cs="Times"/>
          <w:b/>
          <w:bCs/>
          <w:highlight w:val="green"/>
        </w:rPr>
      </w:pPr>
      <w:r w:rsidRPr="009A067E">
        <w:rPr>
          <w:rFonts w:cs="Times"/>
          <w:b/>
          <w:bCs/>
          <w:highlight w:val="green"/>
        </w:rPr>
        <w:t>Agreement</w:t>
      </w:r>
    </w:p>
    <w:p w:rsidR="00A247FB" w:rsidRPr="009A067E" w:rsidRDefault="00A247FB" w:rsidP="00A247FB">
      <w:pPr>
        <w:pStyle w:val="Proposal"/>
        <w:tabs>
          <w:tab w:val="clear" w:pos="1701"/>
          <w:tab w:val="left" w:pos="0"/>
        </w:tabs>
        <w:overflowPunct/>
        <w:autoSpaceDE/>
        <w:autoSpaceDN/>
        <w:adjustRightInd/>
        <w:spacing w:after="0"/>
        <w:ind w:left="0" w:firstLine="0"/>
        <w:contextualSpacing/>
        <w:textAlignment w:val="auto"/>
        <w:rPr>
          <w:b w:val="0"/>
          <w:bCs w:val="0"/>
          <w:i/>
        </w:rPr>
      </w:pPr>
      <w:r w:rsidRPr="009A067E">
        <w:rPr>
          <w:b w:val="0"/>
          <w:bCs w:val="0"/>
          <w:i/>
          <w:lang w:eastAsia="en-GB"/>
        </w:rPr>
        <w:t>For dedicated PUR in idle mode, t</w:t>
      </w:r>
      <w:r w:rsidRPr="009A067E">
        <w:rPr>
          <w:b w:val="0"/>
          <w:bCs w:val="0"/>
          <w:i/>
        </w:rPr>
        <w:t xml:space="preserve">he PUR MPDCCH candidates are derived using legacy USS rules where </w:t>
      </w:r>
      <w:proofErr w:type="spellStart"/>
      <w:r w:rsidRPr="009A067E">
        <w:rPr>
          <w:b w:val="0"/>
          <w:bCs w:val="0"/>
          <w:i/>
        </w:rPr>
        <w:t>r</w:t>
      </w:r>
      <w:r w:rsidRPr="009A067E">
        <w:rPr>
          <w:b w:val="0"/>
          <w:bCs w:val="0"/>
          <w:i/>
          <w:vertAlign w:val="subscript"/>
        </w:rPr>
        <w:t>max</w:t>
      </w:r>
      <w:proofErr w:type="spellEnd"/>
      <w:r w:rsidRPr="009A067E">
        <w:rPr>
          <w:b w:val="0"/>
          <w:bCs w:val="0"/>
          <w:i/>
        </w:rPr>
        <w:t>=</w:t>
      </w:r>
      <w:r w:rsidRPr="009A067E">
        <w:rPr>
          <w:b w:val="0"/>
          <w:bCs w:val="0"/>
          <w:i/>
          <w:iCs/>
          <w:lang w:val="en-CA"/>
        </w:rPr>
        <w:t xml:space="preserve"> </w:t>
      </w:r>
      <w:proofErr w:type="spellStart"/>
      <w:r w:rsidRPr="009A067E">
        <w:rPr>
          <w:b w:val="0"/>
          <w:bCs w:val="0"/>
          <w:i/>
          <w:iCs/>
          <w:lang w:val="en-CA"/>
        </w:rPr>
        <w:t>r</w:t>
      </w:r>
      <w:r w:rsidRPr="009A067E">
        <w:rPr>
          <w:b w:val="0"/>
          <w:bCs w:val="0"/>
          <w:i/>
          <w:iCs/>
          <w:vertAlign w:val="subscript"/>
          <w:lang w:val="en-CA"/>
        </w:rPr>
        <w:t>max</w:t>
      </w:r>
      <w:proofErr w:type="spellEnd"/>
      <w:r w:rsidRPr="009A067E">
        <w:rPr>
          <w:b w:val="0"/>
          <w:bCs w:val="0"/>
          <w:i/>
          <w:iCs/>
          <w:lang w:val="en-CA"/>
        </w:rPr>
        <w:t>-</w:t>
      </w:r>
      <w:proofErr w:type="spellStart"/>
      <w:r w:rsidRPr="009A067E">
        <w:rPr>
          <w:b w:val="0"/>
          <w:bCs w:val="0"/>
          <w:i/>
          <w:iCs/>
          <w:lang w:val="en-CA"/>
        </w:rPr>
        <w:t>mPDCCH</w:t>
      </w:r>
      <w:proofErr w:type="spellEnd"/>
      <w:r w:rsidRPr="009A067E">
        <w:rPr>
          <w:b w:val="0"/>
          <w:bCs w:val="0"/>
          <w:i/>
          <w:iCs/>
          <w:lang w:val="en-CA"/>
        </w:rPr>
        <w:t>-PUR</w:t>
      </w:r>
    </w:p>
    <w:p w:rsidR="00A247FB" w:rsidRPr="009A067E" w:rsidRDefault="00A247FB" w:rsidP="00A247FB">
      <w:pPr>
        <w:numPr>
          <w:ilvl w:val="0"/>
          <w:numId w:val="47"/>
        </w:numPr>
        <w:spacing w:after="0"/>
        <w:rPr>
          <w:rFonts w:cs="Times"/>
          <w:i/>
        </w:rPr>
      </w:pPr>
      <w:r w:rsidRPr="009A067E">
        <w:rPr>
          <w:rFonts w:cs="Times"/>
          <w:i/>
        </w:rPr>
        <w:t xml:space="preserve">FFS: Initialization of </w:t>
      </w:r>
      <w:proofErr w:type="spellStart"/>
      <w:r w:rsidRPr="009A067E">
        <w:rPr>
          <w:rFonts w:cs="Times"/>
          <w:i/>
        </w:rPr>
        <w:t>Y</w:t>
      </w:r>
      <w:r w:rsidRPr="009A067E">
        <w:rPr>
          <w:rFonts w:cs="Times"/>
          <w:i/>
          <w:vertAlign w:val="subscript"/>
        </w:rPr>
        <w:t>p,k</w:t>
      </w:r>
      <w:proofErr w:type="spellEnd"/>
    </w:p>
    <w:p w:rsidR="00A247FB" w:rsidRPr="00001345" w:rsidRDefault="00A247FB" w:rsidP="009A067E">
      <w:pPr>
        <w:spacing w:beforeLines="50" w:before="120" w:after="120"/>
        <w:rPr>
          <w:b/>
          <w:bCs/>
          <w:highlight w:val="green"/>
        </w:rPr>
      </w:pPr>
      <w:r w:rsidRPr="009A067E">
        <w:rPr>
          <w:rFonts w:cs="Times"/>
          <w:b/>
          <w:bCs/>
          <w:highlight w:val="green"/>
        </w:rPr>
        <w:t>Agreement</w:t>
      </w:r>
    </w:p>
    <w:p w:rsidR="00A247FB" w:rsidRPr="009A067E" w:rsidRDefault="00A247FB" w:rsidP="009A067E">
      <w:pPr>
        <w:spacing w:after="120"/>
        <w:rPr>
          <w:i/>
        </w:rPr>
      </w:pPr>
      <w:r w:rsidRPr="009A067E">
        <w:rPr>
          <w:i/>
        </w:rPr>
        <w:t xml:space="preserve">For dedicated PUR in idle mode and for HD-FDD UEs, the start of the PUR SS Window is 4 </w:t>
      </w:r>
      <w:proofErr w:type="spellStart"/>
      <w:r w:rsidRPr="009A067E">
        <w:rPr>
          <w:i/>
        </w:rPr>
        <w:t>subframes</w:t>
      </w:r>
      <w:proofErr w:type="spellEnd"/>
      <w:r w:rsidRPr="009A067E">
        <w:rPr>
          <w:i/>
        </w:rPr>
        <w:t xml:space="preserve"> after the end of the PUR transmission.</w:t>
      </w:r>
    </w:p>
    <w:p w:rsidR="00A247FB" w:rsidRPr="009A067E" w:rsidRDefault="00A247FB" w:rsidP="009A067E">
      <w:pPr>
        <w:spacing w:after="120"/>
        <w:rPr>
          <w:i/>
        </w:rPr>
      </w:pPr>
      <w:r w:rsidRPr="009A067E">
        <w:rPr>
          <w:i/>
        </w:rPr>
        <w:t xml:space="preserve">For dedicated PUR in idle mode and for FD-FDD/TDD UEs, the start of the PUR SS Window is 4 </w:t>
      </w:r>
      <w:proofErr w:type="spellStart"/>
      <w:r w:rsidRPr="009A067E">
        <w:rPr>
          <w:i/>
        </w:rPr>
        <w:t>subframes</w:t>
      </w:r>
      <w:proofErr w:type="spellEnd"/>
      <w:r w:rsidRPr="009A067E">
        <w:rPr>
          <w:i/>
        </w:rPr>
        <w:t xml:space="preserve"> after the end of the PUR transmission. </w:t>
      </w:r>
    </w:p>
    <w:p w:rsidR="00A247FB" w:rsidRPr="009A067E" w:rsidRDefault="00A247FB" w:rsidP="00A247FB">
      <w:pPr>
        <w:pStyle w:val="aff3"/>
        <w:widowControl w:val="0"/>
        <w:numPr>
          <w:ilvl w:val="0"/>
          <w:numId w:val="48"/>
        </w:numPr>
        <w:autoSpaceDE w:val="0"/>
        <w:autoSpaceDN w:val="0"/>
        <w:adjustRightInd w:val="0"/>
        <w:spacing w:after="0"/>
        <w:ind w:firstLineChars="0"/>
        <w:rPr>
          <w:i/>
        </w:rPr>
      </w:pPr>
      <w:r w:rsidRPr="009A067E">
        <w:rPr>
          <w:i/>
        </w:rPr>
        <w:t xml:space="preserve">FFS whether/when the UE is monitoring for early termination during the PUR transmission </w:t>
      </w:r>
    </w:p>
    <w:p w:rsidR="00A247FB" w:rsidRPr="00001345" w:rsidRDefault="00A247FB" w:rsidP="009A067E">
      <w:pPr>
        <w:spacing w:beforeLines="50" w:before="120" w:after="120"/>
        <w:rPr>
          <w:rFonts w:cs="Times"/>
          <w:b/>
          <w:bCs/>
          <w:highlight w:val="green"/>
        </w:rPr>
      </w:pPr>
      <w:r w:rsidRPr="00001345">
        <w:rPr>
          <w:rFonts w:cs="Times"/>
          <w:b/>
          <w:bCs/>
          <w:highlight w:val="green"/>
        </w:rPr>
        <w:t>Agreement</w:t>
      </w:r>
    </w:p>
    <w:p w:rsidR="00A247FB" w:rsidRPr="009A067E" w:rsidRDefault="00A247FB" w:rsidP="009A067E">
      <w:pPr>
        <w:pStyle w:val="aff3"/>
        <w:spacing w:after="120"/>
        <w:ind w:firstLineChars="0" w:firstLine="0"/>
        <w:jc w:val="both"/>
        <w:rPr>
          <w:bCs/>
          <w:i/>
        </w:rPr>
      </w:pPr>
      <w:r w:rsidRPr="009A067E">
        <w:rPr>
          <w:bCs/>
          <w:i/>
        </w:rPr>
        <w:t>After data transmission on PUR, if nothing is received by the UE in a time period, the UE shall fallback to legacy RACH/EDT procedure.</w:t>
      </w:r>
    </w:p>
    <w:p w:rsidR="00A247FB" w:rsidRPr="009A067E" w:rsidRDefault="00A247FB" w:rsidP="00A247FB">
      <w:pPr>
        <w:pStyle w:val="aff3"/>
        <w:widowControl w:val="0"/>
        <w:numPr>
          <w:ilvl w:val="0"/>
          <w:numId w:val="48"/>
        </w:numPr>
        <w:autoSpaceDE w:val="0"/>
        <w:autoSpaceDN w:val="0"/>
        <w:adjustRightInd w:val="0"/>
        <w:spacing w:after="0"/>
        <w:ind w:firstLineChars="0"/>
        <w:rPr>
          <w:i/>
        </w:rPr>
      </w:pPr>
      <w:r w:rsidRPr="009A067E">
        <w:rPr>
          <w:i/>
        </w:rPr>
        <w:lastRenderedPageBreak/>
        <w:t>FFS: Details on time period</w:t>
      </w:r>
    </w:p>
    <w:p w:rsidR="00A247FB" w:rsidRPr="00001345" w:rsidRDefault="00A247FB" w:rsidP="009A067E">
      <w:pPr>
        <w:spacing w:beforeLines="50" w:before="120" w:after="120"/>
        <w:rPr>
          <w:rFonts w:cs="Times"/>
          <w:b/>
          <w:bCs/>
          <w:highlight w:val="green"/>
        </w:rPr>
      </w:pPr>
      <w:r w:rsidRPr="00001345">
        <w:rPr>
          <w:rFonts w:cs="Times"/>
          <w:b/>
          <w:bCs/>
          <w:highlight w:val="green"/>
        </w:rPr>
        <w:t>Agreement</w:t>
      </w:r>
    </w:p>
    <w:p w:rsidR="00A247FB" w:rsidRPr="009A067E" w:rsidRDefault="00A247FB" w:rsidP="00A247FB">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i/>
        </w:rPr>
      </w:pPr>
      <w:r w:rsidRPr="009A067E">
        <w:rPr>
          <w:rFonts w:ascii="Times" w:hAnsi="Times" w:cs="Times"/>
          <w:b w:val="0"/>
          <w:bCs w:val="0"/>
          <w:i/>
        </w:rPr>
        <w:t xml:space="preserve">RAN1 will </w:t>
      </w:r>
      <w:proofErr w:type="spellStart"/>
      <w:r w:rsidRPr="009A067E">
        <w:rPr>
          <w:rFonts w:ascii="Times" w:hAnsi="Times" w:cs="Times"/>
          <w:b w:val="0"/>
          <w:bCs w:val="0"/>
          <w:i/>
        </w:rPr>
        <w:t>downselect</w:t>
      </w:r>
      <w:proofErr w:type="spellEnd"/>
      <w:r w:rsidRPr="009A067E">
        <w:rPr>
          <w:rFonts w:ascii="Times" w:hAnsi="Times" w:cs="Times"/>
          <w:b w:val="0"/>
          <w:bCs w:val="0"/>
          <w:i/>
        </w:rPr>
        <w:t xml:space="preserve"> among the following indications for PUR L1 ACK in RAN1#98bis</w:t>
      </w:r>
      <w:r w:rsidR="009A067E">
        <w:rPr>
          <w:rFonts w:ascii="Times" w:hAnsi="Times" w:cs="Times"/>
          <w:b w:val="0"/>
          <w:bCs w:val="0"/>
          <w:i/>
        </w:rPr>
        <w:t>:</w:t>
      </w:r>
    </w:p>
    <w:p w:rsidR="00A247FB" w:rsidRPr="009A067E" w:rsidRDefault="00A247FB" w:rsidP="009A067E">
      <w:pPr>
        <w:pStyle w:val="aa"/>
        <w:numPr>
          <w:ilvl w:val="0"/>
          <w:numId w:val="47"/>
        </w:numPr>
        <w:spacing w:after="0"/>
        <w:contextualSpacing/>
        <w:jc w:val="both"/>
        <w:rPr>
          <w:rFonts w:ascii="Times" w:hAnsi="Times" w:cs="Times"/>
          <w:i/>
        </w:rPr>
      </w:pPr>
      <w:r w:rsidRPr="009A067E">
        <w:rPr>
          <w:rFonts w:ascii="Times" w:hAnsi="Times" w:cs="Times"/>
          <w:i/>
        </w:rPr>
        <w:t>Timing advance adjustment (including TA adjustment of 0)</w:t>
      </w:r>
    </w:p>
    <w:p w:rsidR="00A247FB" w:rsidRPr="009A067E" w:rsidRDefault="00A247FB" w:rsidP="009A067E">
      <w:pPr>
        <w:pStyle w:val="aa"/>
        <w:numPr>
          <w:ilvl w:val="0"/>
          <w:numId w:val="47"/>
        </w:numPr>
        <w:spacing w:after="0"/>
        <w:contextualSpacing/>
        <w:jc w:val="both"/>
        <w:rPr>
          <w:rFonts w:ascii="Times" w:hAnsi="Times" w:cs="Times"/>
          <w:i/>
        </w:rPr>
      </w:pPr>
      <w:r w:rsidRPr="009A067E">
        <w:rPr>
          <w:rFonts w:ascii="Times" w:hAnsi="Times" w:cs="Times"/>
          <w:i/>
        </w:rPr>
        <w:t xml:space="preserve">UE TX power adjustment </w:t>
      </w:r>
    </w:p>
    <w:p w:rsidR="00A247FB" w:rsidRPr="009A067E" w:rsidRDefault="00A247FB" w:rsidP="009A067E">
      <w:pPr>
        <w:pStyle w:val="aa"/>
        <w:numPr>
          <w:ilvl w:val="0"/>
          <w:numId w:val="47"/>
        </w:numPr>
        <w:spacing w:after="0"/>
        <w:contextualSpacing/>
        <w:jc w:val="both"/>
        <w:rPr>
          <w:rFonts w:ascii="Times" w:hAnsi="Times" w:cs="Times"/>
          <w:i/>
        </w:rPr>
      </w:pPr>
      <w:r w:rsidRPr="009A067E">
        <w:rPr>
          <w:rFonts w:ascii="Times" w:hAnsi="Times" w:cs="Times"/>
          <w:i/>
        </w:rPr>
        <w:t>PUSCH repetition adjustment</w:t>
      </w:r>
    </w:p>
    <w:p w:rsidR="00A247FB" w:rsidRPr="009A067E" w:rsidRDefault="00A247FB" w:rsidP="009A067E">
      <w:pPr>
        <w:pStyle w:val="aa"/>
        <w:numPr>
          <w:ilvl w:val="0"/>
          <w:numId w:val="47"/>
        </w:numPr>
        <w:spacing w:after="0"/>
        <w:contextualSpacing/>
        <w:rPr>
          <w:rFonts w:ascii="Times" w:hAnsi="Times" w:cs="Times"/>
          <w:i/>
        </w:rPr>
      </w:pPr>
      <w:bookmarkStart w:id="2" w:name="_Hlk16600562"/>
      <w:r w:rsidRPr="009A067E">
        <w:rPr>
          <w:rFonts w:ascii="Times" w:hAnsi="Times" w:cs="Times"/>
          <w:i/>
        </w:rPr>
        <w:t>Indication of PUR SS monitoring termination</w:t>
      </w:r>
    </w:p>
    <w:p w:rsidR="00A247FB" w:rsidRPr="009A067E" w:rsidRDefault="00A247FB" w:rsidP="009A067E">
      <w:pPr>
        <w:pStyle w:val="aa"/>
        <w:numPr>
          <w:ilvl w:val="0"/>
          <w:numId w:val="47"/>
        </w:numPr>
        <w:spacing w:after="0"/>
        <w:contextualSpacing/>
        <w:rPr>
          <w:rFonts w:ascii="Times" w:hAnsi="Times" w:cs="Times"/>
          <w:i/>
        </w:rPr>
      </w:pPr>
      <w:r w:rsidRPr="009A067E">
        <w:rPr>
          <w:rFonts w:ascii="Times" w:hAnsi="Times" w:cs="Times"/>
          <w:i/>
        </w:rPr>
        <w:t>Flag to indicate L1 ACK</w:t>
      </w:r>
    </w:p>
    <w:p w:rsidR="00A247FB" w:rsidRPr="009A067E" w:rsidRDefault="00A247FB" w:rsidP="009A067E">
      <w:pPr>
        <w:pStyle w:val="aa"/>
        <w:numPr>
          <w:ilvl w:val="0"/>
          <w:numId w:val="47"/>
        </w:numPr>
        <w:spacing w:after="0"/>
        <w:contextualSpacing/>
        <w:rPr>
          <w:rFonts w:ascii="Times" w:hAnsi="Times" w:cs="Times"/>
          <w:i/>
        </w:rPr>
      </w:pPr>
      <w:r w:rsidRPr="009A067E">
        <w:rPr>
          <w:rFonts w:ascii="Times" w:hAnsi="Times" w:cs="Times"/>
          <w:i/>
        </w:rPr>
        <w:t>None of the above (i.e. the legacy L1 ACK will be reused)</w:t>
      </w:r>
    </w:p>
    <w:bookmarkEnd w:id="2"/>
    <w:p w:rsidR="00A247FB" w:rsidRPr="009A067E" w:rsidRDefault="00A247FB" w:rsidP="009A067E">
      <w:pPr>
        <w:pStyle w:val="aff3"/>
        <w:numPr>
          <w:ilvl w:val="0"/>
          <w:numId w:val="47"/>
        </w:numPr>
        <w:ind w:firstLineChars="0"/>
        <w:rPr>
          <w:i/>
        </w:rPr>
      </w:pPr>
      <w:r w:rsidRPr="009A067E">
        <w:rPr>
          <w:i/>
        </w:rPr>
        <w:t>Note: No new indications will be considered.</w:t>
      </w:r>
    </w:p>
    <w:p w:rsidR="00A247FB" w:rsidRPr="00001345" w:rsidRDefault="00A247FB" w:rsidP="009A067E">
      <w:pPr>
        <w:spacing w:after="120"/>
        <w:rPr>
          <w:b/>
          <w:bCs/>
          <w:highlight w:val="green"/>
        </w:rPr>
      </w:pPr>
      <w:r w:rsidRPr="00001345">
        <w:rPr>
          <w:b/>
          <w:bCs/>
          <w:highlight w:val="green"/>
        </w:rPr>
        <w:t>Agreement</w:t>
      </w:r>
    </w:p>
    <w:p w:rsidR="00A247FB" w:rsidRPr="009A067E" w:rsidRDefault="00A247FB" w:rsidP="00A247FB">
      <w:pPr>
        <w:pStyle w:val="aa"/>
        <w:widowControl w:val="0"/>
        <w:tabs>
          <w:tab w:val="num" w:pos="0"/>
          <w:tab w:val="num" w:pos="720"/>
        </w:tabs>
        <w:spacing w:after="0"/>
        <w:ind w:left="400" w:hanging="400"/>
        <w:jc w:val="both"/>
        <w:rPr>
          <w:i/>
        </w:rPr>
      </w:pPr>
      <w:r w:rsidRPr="009A067E">
        <w:rPr>
          <w:i/>
        </w:rPr>
        <w:t xml:space="preserve">For PUR transmissions in a PUR allocation, the TX power is at least based on the estimated path loss and the configured </w:t>
      </w:r>
      <w:r w:rsidRPr="009A067E">
        <w:rPr>
          <w:i/>
          <w:iCs/>
        </w:rPr>
        <w:t>Target UL Power Level</w:t>
      </w:r>
      <w:r w:rsidRPr="009A067E">
        <w:rPr>
          <w:i/>
        </w:rPr>
        <w:t xml:space="preserve"> </w:t>
      </w:r>
      <w:r w:rsidRPr="009A067E">
        <w:rPr>
          <w:i/>
          <w:iCs/>
        </w:rPr>
        <w:t>(P_0)</w:t>
      </w:r>
      <w:r w:rsidRPr="009A067E">
        <w:rPr>
          <w:i/>
        </w:rPr>
        <w:t>.</w:t>
      </w:r>
    </w:p>
    <w:p w:rsidR="00A247FB" w:rsidRPr="009A067E" w:rsidRDefault="00A247FB" w:rsidP="00A247FB">
      <w:pPr>
        <w:numPr>
          <w:ilvl w:val="1"/>
          <w:numId w:val="47"/>
        </w:numPr>
        <w:spacing w:after="0"/>
        <w:rPr>
          <w:rFonts w:cs="Times"/>
          <w:i/>
        </w:rPr>
      </w:pPr>
      <w:r w:rsidRPr="009A067E">
        <w:rPr>
          <w:rFonts w:cs="Times"/>
          <w:i/>
        </w:rPr>
        <w:t xml:space="preserve">FFS:  if other power control parameters beyond </w:t>
      </w:r>
      <w:r w:rsidRPr="009A067E">
        <w:rPr>
          <w:rFonts w:cs="Times"/>
          <w:i/>
          <w:iCs/>
        </w:rPr>
        <w:t>Target UL Power Level (P_0)</w:t>
      </w:r>
      <w:r w:rsidRPr="009A067E">
        <w:rPr>
          <w:rFonts w:cs="Times"/>
          <w:i/>
        </w:rPr>
        <w:t xml:space="preserve"> are needed (e.g. ramping step)</w:t>
      </w:r>
    </w:p>
    <w:p w:rsidR="00A247FB" w:rsidRPr="009A067E" w:rsidRDefault="00A247FB" w:rsidP="00A247FB">
      <w:pPr>
        <w:pStyle w:val="aa"/>
        <w:widowControl w:val="0"/>
        <w:tabs>
          <w:tab w:val="num" w:pos="0"/>
          <w:tab w:val="num" w:pos="720"/>
        </w:tabs>
        <w:spacing w:after="0"/>
        <w:ind w:left="400" w:hanging="400"/>
        <w:jc w:val="both"/>
        <w:rPr>
          <w:i/>
        </w:rPr>
      </w:pPr>
      <w:r w:rsidRPr="009A067E">
        <w:rPr>
          <w:i/>
        </w:rPr>
        <w:t>For PUR HARQ re-transmissions in CE mode A, the TPC field in the UL grant is used to adjust the TX power</w:t>
      </w:r>
    </w:p>
    <w:p w:rsidR="00A247FB" w:rsidRPr="009A067E" w:rsidRDefault="00A247FB" w:rsidP="00A247FB">
      <w:pPr>
        <w:numPr>
          <w:ilvl w:val="1"/>
          <w:numId w:val="47"/>
        </w:numPr>
        <w:spacing w:after="0"/>
        <w:rPr>
          <w:rFonts w:cs="Times"/>
          <w:i/>
        </w:rPr>
      </w:pPr>
      <w:r w:rsidRPr="009A067E">
        <w:rPr>
          <w:rFonts w:cs="Times"/>
          <w:i/>
        </w:rPr>
        <w:t>FFS for CE mode B</w:t>
      </w:r>
    </w:p>
    <w:p w:rsidR="00A247FB" w:rsidRPr="009A067E" w:rsidRDefault="00A247FB" w:rsidP="00A247FB">
      <w:pPr>
        <w:numPr>
          <w:ilvl w:val="1"/>
          <w:numId w:val="47"/>
        </w:numPr>
        <w:spacing w:after="0"/>
        <w:rPr>
          <w:rFonts w:cs="Times"/>
          <w:i/>
        </w:rPr>
      </w:pPr>
      <w:r w:rsidRPr="009A067E">
        <w:rPr>
          <w:rFonts w:cs="Times"/>
          <w:i/>
        </w:rPr>
        <w:t>FFS whether to reset the TPC accumulation mechanism for every initial PUR transmission</w:t>
      </w:r>
    </w:p>
    <w:p w:rsidR="00A247FB" w:rsidRPr="009A067E" w:rsidRDefault="00A247FB" w:rsidP="00A247FB">
      <w:pPr>
        <w:numPr>
          <w:ilvl w:val="1"/>
          <w:numId w:val="47"/>
        </w:numPr>
        <w:spacing w:after="0"/>
        <w:rPr>
          <w:rFonts w:cs="Times"/>
          <w:i/>
        </w:rPr>
      </w:pPr>
      <w:r w:rsidRPr="009A067E">
        <w:rPr>
          <w:rFonts w:cs="Times"/>
          <w:i/>
        </w:rPr>
        <w:t xml:space="preserve">FFS:  if other power control parameters beyond </w:t>
      </w:r>
      <w:r w:rsidRPr="009A067E">
        <w:rPr>
          <w:rFonts w:cs="Times"/>
          <w:i/>
          <w:iCs/>
        </w:rPr>
        <w:t>Target UL Power Level (P_0)</w:t>
      </w:r>
      <w:r w:rsidRPr="009A067E">
        <w:rPr>
          <w:rFonts w:cs="Times"/>
          <w:i/>
        </w:rPr>
        <w:t xml:space="preserve"> are needed (e.g. ramping step)</w:t>
      </w:r>
    </w:p>
    <w:p w:rsidR="00A247FB" w:rsidRPr="009A067E" w:rsidRDefault="00A247FB" w:rsidP="009A067E">
      <w:pPr>
        <w:spacing w:beforeLines="50" w:before="120" w:after="120"/>
        <w:rPr>
          <w:b/>
          <w:bCs/>
          <w:highlight w:val="green"/>
        </w:rPr>
      </w:pPr>
      <w:r w:rsidRPr="009A067E">
        <w:rPr>
          <w:b/>
          <w:bCs/>
          <w:highlight w:val="green"/>
        </w:rPr>
        <w:t>Agreement</w:t>
      </w:r>
    </w:p>
    <w:p w:rsidR="00A247FB" w:rsidRPr="009A067E" w:rsidRDefault="00A247FB" w:rsidP="009A067E">
      <w:pPr>
        <w:spacing w:after="120"/>
        <w:rPr>
          <w:bCs/>
          <w:i/>
          <w:lang w:eastAsia="en-GB"/>
        </w:rPr>
      </w:pPr>
      <w:r w:rsidRPr="009A067E">
        <w:rPr>
          <w:bCs/>
          <w:i/>
          <w:lang w:eastAsia="en-GB"/>
        </w:rPr>
        <w:t>The dedicated PUR ACK DCI at least allows for indicating implicitly or explicitly that the curre</w:t>
      </w:r>
      <w:r w:rsidR="009A067E">
        <w:rPr>
          <w:bCs/>
          <w:i/>
          <w:lang w:eastAsia="en-GB"/>
        </w:rPr>
        <w:t>nt PUR monitoring is terminated.</w:t>
      </w:r>
    </w:p>
    <w:p w:rsidR="00A247FB" w:rsidRPr="009A067E" w:rsidRDefault="00A247FB" w:rsidP="00A247FB">
      <w:pPr>
        <w:pStyle w:val="aa"/>
        <w:widowControl w:val="0"/>
        <w:tabs>
          <w:tab w:val="num" w:pos="0"/>
          <w:tab w:val="num" w:pos="720"/>
        </w:tabs>
        <w:spacing w:after="0"/>
        <w:ind w:left="400" w:hanging="400"/>
        <w:jc w:val="both"/>
        <w:rPr>
          <w:i/>
        </w:rPr>
      </w:pPr>
      <w:r w:rsidRPr="009A067E">
        <w:rPr>
          <w:i/>
        </w:rPr>
        <w:t>FFS: The dedicated PUR ACK DCI at least allows for indicating whether the UE continues monitoring the PUR search space after a gap (whether the gap is always zero or it can be zero)</w:t>
      </w:r>
    </w:p>
    <w:p w:rsidR="00A247FB" w:rsidRPr="00001345" w:rsidRDefault="00A247FB" w:rsidP="009A067E">
      <w:pPr>
        <w:spacing w:beforeLines="50" w:before="120" w:after="120"/>
        <w:rPr>
          <w:b/>
          <w:bCs/>
          <w:highlight w:val="green"/>
        </w:rPr>
      </w:pPr>
      <w:r w:rsidRPr="00001345">
        <w:rPr>
          <w:b/>
          <w:bCs/>
          <w:highlight w:val="green"/>
        </w:rPr>
        <w:t>Agreement</w:t>
      </w:r>
    </w:p>
    <w:p w:rsidR="00A247FB" w:rsidRPr="009A067E" w:rsidRDefault="00A247FB" w:rsidP="00A247FB">
      <w:pPr>
        <w:rPr>
          <w:bCs/>
          <w:i/>
        </w:rPr>
      </w:pPr>
      <w:r w:rsidRPr="009A067E">
        <w:rPr>
          <w:bCs/>
          <w:i/>
        </w:rPr>
        <w:t>After data transmission on PUR, the UE may expect an explicit indication on MPDCCH for fallback to EDT or RACH</w:t>
      </w:r>
      <w:r w:rsidR="009A067E">
        <w:rPr>
          <w:bCs/>
          <w:i/>
        </w:rPr>
        <w:t>.</w:t>
      </w:r>
    </w:p>
    <w:p w:rsidR="00A247FB" w:rsidRPr="00001345" w:rsidRDefault="00A247FB" w:rsidP="009A067E">
      <w:pPr>
        <w:spacing w:after="120"/>
        <w:rPr>
          <w:b/>
          <w:bCs/>
          <w:highlight w:val="darkYellow"/>
        </w:rPr>
      </w:pPr>
      <w:r w:rsidRPr="00001345">
        <w:rPr>
          <w:b/>
          <w:bCs/>
          <w:highlight w:val="darkYellow"/>
        </w:rPr>
        <w:t xml:space="preserve">Working assumption </w:t>
      </w:r>
    </w:p>
    <w:p w:rsidR="00A247FB" w:rsidRPr="009A067E" w:rsidRDefault="00A247FB" w:rsidP="00A247FB">
      <w:pPr>
        <w:rPr>
          <w:i/>
        </w:rPr>
      </w:pPr>
      <w:r w:rsidRPr="009A067E">
        <w:rPr>
          <w:i/>
        </w:rPr>
        <w:t xml:space="preserve">For </w:t>
      </w:r>
      <w:proofErr w:type="spellStart"/>
      <w:r w:rsidRPr="009A067E">
        <w:rPr>
          <w:i/>
        </w:rPr>
        <w:t>eMTC</w:t>
      </w:r>
      <w:proofErr w:type="spellEnd"/>
      <w:r w:rsidRPr="009A067E">
        <w:rPr>
          <w:i/>
        </w:rPr>
        <w:t xml:space="preserve"> full PRB allocation, for PUR with R&gt;= [64 or 128] repetitions:</w:t>
      </w:r>
    </w:p>
    <w:p w:rsidR="00A247FB" w:rsidRPr="009A067E" w:rsidRDefault="00A247FB" w:rsidP="00A247FB">
      <w:pPr>
        <w:numPr>
          <w:ilvl w:val="0"/>
          <w:numId w:val="49"/>
        </w:numPr>
        <w:spacing w:after="0"/>
        <w:rPr>
          <w:i/>
        </w:rPr>
      </w:pPr>
      <w:r w:rsidRPr="009A067E">
        <w:rPr>
          <w:i/>
        </w:rPr>
        <w:t>Allow for UE-specific cyclic shift ([2 or 4 or 8] cyclic shifts) for DMRS.</w:t>
      </w:r>
    </w:p>
    <w:p w:rsidR="00A247FB" w:rsidRPr="009A067E" w:rsidRDefault="00A247FB" w:rsidP="00A247FB">
      <w:pPr>
        <w:numPr>
          <w:ilvl w:val="0"/>
          <w:numId w:val="49"/>
        </w:numPr>
        <w:spacing w:after="0"/>
        <w:rPr>
          <w:i/>
        </w:rPr>
      </w:pPr>
      <w:r w:rsidRPr="009A067E">
        <w:rPr>
          <w:i/>
        </w:rPr>
        <w:t>The number of PRBs that can be allocated to a UE are the same as in legacy (e.g., max 2PRBs can be allocated to a UE in CE Mode B)</w:t>
      </w:r>
    </w:p>
    <w:p w:rsidR="00A247FB" w:rsidRPr="009A067E" w:rsidRDefault="00A247FB" w:rsidP="00A247FB">
      <w:pPr>
        <w:numPr>
          <w:ilvl w:val="0"/>
          <w:numId w:val="49"/>
        </w:numPr>
        <w:spacing w:after="0"/>
        <w:rPr>
          <w:i/>
        </w:rPr>
      </w:pPr>
      <w:r w:rsidRPr="009A067E">
        <w:rPr>
          <w:i/>
        </w:rPr>
        <w:t xml:space="preserve">For PUSCH scrambling, the baseline is the current </w:t>
      </w:r>
      <w:proofErr w:type="spellStart"/>
      <w:r w:rsidRPr="009A067E">
        <w:rPr>
          <w:i/>
        </w:rPr>
        <w:t>c_init</w:t>
      </w:r>
      <w:proofErr w:type="spellEnd"/>
      <w:r w:rsidRPr="009A067E">
        <w:rPr>
          <w:i/>
        </w:rPr>
        <w:t xml:space="preserve"> equation by using the configured PUR_RNTI. </w:t>
      </w:r>
    </w:p>
    <w:p w:rsidR="00A247FB" w:rsidRPr="009A067E" w:rsidRDefault="00A247FB" w:rsidP="009A067E">
      <w:pPr>
        <w:numPr>
          <w:ilvl w:val="1"/>
          <w:numId w:val="49"/>
        </w:numPr>
        <w:spacing w:afterLines="50" w:after="120"/>
        <w:ind w:left="1434" w:hanging="357"/>
        <w:rPr>
          <w:i/>
        </w:rPr>
      </w:pPr>
      <w:r w:rsidRPr="009A067E">
        <w:rPr>
          <w:i/>
        </w:rPr>
        <w:t xml:space="preserve">Companies are welcome to evaluate baseline </w:t>
      </w:r>
      <w:proofErr w:type="spellStart"/>
      <w:r w:rsidRPr="009A067E">
        <w:rPr>
          <w:i/>
        </w:rPr>
        <w:t>c_init</w:t>
      </w:r>
      <w:proofErr w:type="spellEnd"/>
      <w:r w:rsidRPr="009A067E">
        <w:rPr>
          <w:i/>
        </w:rPr>
        <w:t xml:space="preserve">, alternative </w:t>
      </w:r>
      <w:proofErr w:type="spellStart"/>
      <w:r w:rsidRPr="009A067E">
        <w:rPr>
          <w:i/>
        </w:rPr>
        <w:t>c_init</w:t>
      </w:r>
      <w:proofErr w:type="spellEnd"/>
      <w:r w:rsidRPr="009A067E">
        <w:rPr>
          <w:i/>
        </w:rPr>
        <w:t xml:space="preserve"> (e.g. </w:t>
      </w:r>
      <w:proofErr w:type="spellStart"/>
      <w:r w:rsidRPr="009A067E">
        <w:rPr>
          <w:i/>
        </w:rPr>
        <w:t>c_init</w:t>
      </w:r>
      <w:proofErr w:type="spellEnd"/>
      <w:r w:rsidRPr="009A067E">
        <w:rPr>
          <w:i/>
        </w:rPr>
        <w:t xml:space="preserve"> for NPDSCH rotation sequence) equations, and other proposals. </w:t>
      </w:r>
    </w:p>
    <w:p w:rsidR="00A247FB" w:rsidRPr="009A067E" w:rsidRDefault="00A247FB" w:rsidP="009A067E">
      <w:pPr>
        <w:spacing w:after="120"/>
        <w:rPr>
          <w:i/>
        </w:rPr>
      </w:pPr>
      <w:r w:rsidRPr="009A067E">
        <w:rPr>
          <w:i/>
        </w:rPr>
        <w:t>Note 1: The Working Assumption is also subject to the potential RAN2 and RAN4 specification impacts.</w:t>
      </w:r>
    </w:p>
    <w:p w:rsidR="00A247FB" w:rsidRPr="009A067E" w:rsidRDefault="00A247FB" w:rsidP="00A247FB">
      <w:pPr>
        <w:rPr>
          <w:i/>
        </w:rPr>
      </w:pPr>
      <w:r w:rsidRPr="009A067E">
        <w:rPr>
          <w:i/>
        </w:rPr>
        <w:t xml:space="preserve">Note 2: It is transparent to a given UE whether the </w:t>
      </w:r>
      <w:proofErr w:type="spellStart"/>
      <w:r w:rsidRPr="009A067E">
        <w:rPr>
          <w:i/>
        </w:rPr>
        <w:t>eNB</w:t>
      </w:r>
      <w:proofErr w:type="spellEnd"/>
      <w:r w:rsidRPr="009A067E">
        <w:rPr>
          <w:i/>
        </w:rPr>
        <w:t xml:space="preserve"> is allocating other UEs in the same resource.</w:t>
      </w:r>
    </w:p>
    <w:p w:rsidR="00BB467A" w:rsidRPr="00DC4924" w:rsidRDefault="002E56DD" w:rsidP="001436CC">
      <w:pPr>
        <w:spacing w:beforeLines="100" w:before="240" w:line="276" w:lineRule="auto"/>
        <w:jc w:val="both"/>
        <w:rPr>
          <w:lang w:val="x-none"/>
        </w:rPr>
      </w:pPr>
      <w:r w:rsidRPr="00DC4924">
        <w:rPr>
          <w:rFonts w:hint="eastAsia"/>
          <w:lang w:val="x-none"/>
        </w:rPr>
        <w:t>In this contribution</w:t>
      </w:r>
      <w:r w:rsidR="00D3285F" w:rsidRPr="00DC4924">
        <w:rPr>
          <w:rFonts w:hint="eastAsia"/>
          <w:lang w:val="x-none"/>
        </w:rPr>
        <w:t xml:space="preserve">, we </w:t>
      </w:r>
      <w:r w:rsidR="00284723">
        <w:rPr>
          <w:rFonts w:hint="eastAsia"/>
          <w:lang w:val="x-none"/>
        </w:rPr>
        <w:t>discussed some issues to specify</w:t>
      </w:r>
      <w:r w:rsidR="00D3285F" w:rsidRPr="00DC4924">
        <w:rPr>
          <w:rFonts w:hint="eastAsia"/>
          <w:lang w:val="x-none"/>
        </w:rPr>
        <w:t xml:space="preserve"> support for transmission in preconfigured </w:t>
      </w:r>
      <w:r w:rsidRPr="00DC4924">
        <w:rPr>
          <w:rFonts w:hint="eastAsia"/>
          <w:lang w:val="x-none"/>
        </w:rPr>
        <w:t xml:space="preserve">UL </w:t>
      </w:r>
      <w:r w:rsidR="00D3285F" w:rsidRPr="00DC4924">
        <w:rPr>
          <w:rFonts w:hint="eastAsia"/>
          <w:lang w:val="x-none"/>
        </w:rPr>
        <w:t>resources</w:t>
      </w:r>
      <w:r w:rsidR="00480550" w:rsidRPr="00DC4924">
        <w:rPr>
          <w:rFonts w:hint="eastAsia"/>
          <w:lang w:val="x-none"/>
        </w:rPr>
        <w:t xml:space="preserve"> </w:t>
      </w:r>
      <w:r w:rsidR="00700306" w:rsidRPr="00DC4924">
        <w:rPr>
          <w:rFonts w:hint="eastAsia"/>
          <w:lang w:val="x-none"/>
        </w:rPr>
        <w:t xml:space="preserve">for </w:t>
      </w:r>
      <w:r w:rsidR="00AA236E" w:rsidRPr="00DC4924">
        <w:rPr>
          <w:rFonts w:hint="eastAsia"/>
          <w:lang w:val="x-none"/>
        </w:rPr>
        <w:t>MTC</w:t>
      </w:r>
      <w:r w:rsidR="00700306" w:rsidRPr="00DC4924">
        <w:rPr>
          <w:rFonts w:hint="eastAsia"/>
          <w:lang w:val="x-none"/>
        </w:rPr>
        <w:t xml:space="preserve">. </w:t>
      </w:r>
      <w:r w:rsidR="00E86F00" w:rsidRPr="00DC4924">
        <w:rPr>
          <w:rFonts w:hint="eastAsia"/>
          <w:lang w:val="x-none"/>
        </w:rPr>
        <w:t xml:space="preserve"> </w:t>
      </w:r>
    </w:p>
    <w:p w:rsidR="005D3B2A" w:rsidRDefault="001535A7" w:rsidP="00CE6463">
      <w:pPr>
        <w:pStyle w:val="1"/>
        <w:rPr>
          <w:noProof/>
          <w:lang w:eastAsia="zh-CN"/>
        </w:rPr>
      </w:pPr>
      <w:r>
        <w:rPr>
          <w:rFonts w:eastAsiaTheme="minorEastAsia" w:hint="eastAsia"/>
          <w:noProof/>
          <w:lang w:eastAsia="zh-CN"/>
        </w:rPr>
        <w:t>T</w:t>
      </w:r>
      <w:r w:rsidR="00C84049">
        <w:rPr>
          <w:rFonts w:eastAsiaTheme="minorEastAsia" w:hint="eastAsia"/>
          <w:noProof/>
          <w:lang w:eastAsia="zh-CN"/>
        </w:rPr>
        <w:t>ransmission in preconfigured UL resources</w:t>
      </w:r>
    </w:p>
    <w:p w:rsidR="004E019D" w:rsidRDefault="00C32CE5" w:rsidP="00E86F00">
      <w:pPr>
        <w:pStyle w:val="2"/>
        <w:rPr>
          <w:rFonts w:eastAsiaTheme="minorEastAsia"/>
          <w:noProof/>
          <w:lang w:eastAsia="zh-CN"/>
        </w:rPr>
      </w:pPr>
      <w:r>
        <w:rPr>
          <w:rFonts w:eastAsiaTheme="minorEastAsia" w:hint="eastAsia"/>
          <w:noProof/>
          <w:lang w:eastAsia="zh-CN"/>
        </w:rPr>
        <w:t xml:space="preserve">In </w:t>
      </w:r>
      <w:r w:rsidR="004E019D">
        <w:rPr>
          <w:rFonts w:eastAsiaTheme="minorEastAsia" w:hint="eastAsia"/>
          <w:noProof/>
          <w:lang w:eastAsia="zh-CN"/>
        </w:rPr>
        <w:t xml:space="preserve">RRC-connected mode </w:t>
      </w:r>
    </w:p>
    <w:p w:rsidR="00705014" w:rsidRPr="00DC4924" w:rsidRDefault="00705014" w:rsidP="00705014">
      <w:pPr>
        <w:spacing w:line="276" w:lineRule="auto"/>
        <w:jc w:val="both"/>
        <w:rPr>
          <w:lang w:val="x-none"/>
        </w:rPr>
      </w:pPr>
      <w:r w:rsidRPr="00DC4924">
        <w:rPr>
          <w:rFonts w:hint="eastAsia"/>
          <w:lang w:val="x-none"/>
        </w:rPr>
        <w:t>Transmission in preconfigured UL resources means grant-free UL transmission, i.e</w:t>
      </w:r>
      <w:r>
        <w:rPr>
          <w:rFonts w:hint="eastAsia"/>
          <w:lang w:val="x-none"/>
        </w:rPr>
        <w:t>., no dynamic scheduling signali</w:t>
      </w:r>
      <w:r w:rsidRPr="00DC4924">
        <w:rPr>
          <w:rFonts w:hint="eastAsia"/>
          <w:lang w:val="x-none"/>
        </w:rPr>
        <w:t>ng. There may be multiple possib</w:t>
      </w:r>
      <w:r>
        <w:rPr>
          <w:rFonts w:hint="eastAsia"/>
          <w:lang w:val="x-none"/>
        </w:rPr>
        <w:t>i</w:t>
      </w:r>
      <w:r w:rsidRPr="00DC4924">
        <w:rPr>
          <w:rFonts w:hint="eastAsia"/>
          <w:lang w:val="x-none"/>
        </w:rPr>
        <w:t xml:space="preserve">lities considering diverse signaling for UL resources configuration, e.g., L1, L2 and/or L3 signaling. In 5G NR system, two types of grant-free UL transmission are specified, wherein, Type 2 grant-free UL transmission is the same as UL SPS </w:t>
      </w:r>
      <w:r w:rsidR="00264CC9">
        <w:rPr>
          <w:rFonts w:hint="eastAsia"/>
          <w:lang w:val="x-none"/>
        </w:rPr>
        <w:t xml:space="preserve">in </w:t>
      </w:r>
      <w:r w:rsidR="00264CC9" w:rsidRPr="00DC4924">
        <w:rPr>
          <w:rFonts w:hint="eastAsia"/>
          <w:lang w:val="x-none"/>
        </w:rPr>
        <w:t xml:space="preserve">LTE </w:t>
      </w:r>
      <w:r w:rsidR="00264CC9">
        <w:rPr>
          <w:rFonts w:hint="eastAsia"/>
          <w:lang w:val="x-none"/>
        </w:rPr>
        <w:t xml:space="preserve">system </w:t>
      </w:r>
      <w:r w:rsidRPr="00DC4924">
        <w:rPr>
          <w:rFonts w:hint="eastAsia"/>
          <w:lang w:val="x-none"/>
        </w:rPr>
        <w:t>and Type 1 grant-free UL transmission introduces semi-static resource configuration in RRC without L1 signaling. Comparing with Type 2, Type 1 can improve latency performance, e</w:t>
      </w:r>
      <w:r>
        <w:rPr>
          <w:rFonts w:hint="eastAsia"/>
          <w:lang w:val="x-none"/>
        </w:rPr>
        <w:t>.g., arrived data can be immediate</w:t>
      </w:r>
      <w:r w:rsidRPr="00DC4924">
        <w:rPr>
          <w:rFonts w:hint="eastAsia"/>
          <w:lang w:val="x-none"/>
        </w:rPr>
        <w:t>ly transmitted in preconfigured UL resources and needn</w:t>
      </w:r>
      <w:r w:rsidRPr="00DC4924">
        <w:rPr>
          <w:lang w:val="x-none"/>
        </w:rPr>
        <w:t>’</w:t>
      </w:r>
      <w:r w:rsidRPr="00DC4924">
        <w:rPr>
          <w:rFonts w:hint="eastAsia"/>
          <w:lang w:val="x-none"/>
        </w:rPr>
        <w:t>t wait L1 signaling for resources activation. But, the flexibility of resource allocation in Type 1 is worse than Type 2 since L1 sig</w:t>
      </w:r>
      <w:r>
        <w:rPr>
          <w:rFonts w:hint="eastAsia"/>
          <w:lang w:val="x-none"/>
        </w:rPr>
        <w:t>n</w:t>
      </w:r>
      <w:r w:rsidRPr="00DC4924">
        <w:rPr>
          <w:rFonts w:hint="eastAsia"/>
          <w:lang w:val="x-none"/>
        </w:rPr>
        <w:t xml:space="preserve">aling is supported for </w:t>
      </w:r>
      <w:r w:rsidRPr="00DC4924">
        <w:rPr>
          <w:rFonts w:hint="eastAsia"/>
          <w:lang w:val="x-none"/>
        </w:rPr>
        <w:lastRenderedPageBreak/>
        <w:t xml:space="preserve">resource reconfiguration in Type 2. And, there may be </w:t>
      </w:r>
      <w:r>
        <w:rPr>
          <w:rFonts w:hint="eastAsia"/>
          <w:lang w:val="x-none"/>
        </w:rPr>
        <w:t>resource wasting during the amb</w:t>
      </w:r>
      <w:r w:rsidRPr="00DC4924">
        <w:rPr>
          <w:rFonts w:hint="eastAsia"/>
          <w:lang w:val="x-none"/>
        </w:rPr>
        <w:t xml:space="preserve">iguity time of RRC signaling carrying resource configuration in Type 1. For a BL/CE UE, considering latency performance is not important, existing UL SPS mechanism </w:t>
      </w:r>
      <w:r w:rsidR="008E7325">
        <w:rPr>
          <w:rFonts w:hint="eastAsia"/>
          <w:lang w:val="x-none"/>
        </w:rPr>
        <w:t xml:space="preserve">in RRC-connected mode </w:t>
      </w:r>
      <w:r w:rsidRPr="00DC4924">
        <w:rPr>
          <w:rFonts w:hint="eastAsia"/>
          <w:lang w:val="x-none"/>
        </w:rPr>
        <w:t>is more practical than other grant-free transmission like Type 1.</w:t>
      </w:r>
    </w:p>
    <w:p w:rsidR="004E019D" w:rsidRPr="00DC4924" w:rsidRDefault="004E019D" w:rsidP="00DC4924">
      <w:pPr>
        <w:spacing w:line="276" w:lineRule="auto"/>
        <w:jc w:val="both"/>
        <w:rPr>
          <w:lang w:val="x-none"/>
        </w:rPr>
      </w:pPr>
      <w:r w:rsidRPr="00DC4924">
        <w:rPr>
          <w:rFonts w:hint="eastAsia"/>
          <w:lang w:val="x-none"/>
        </w:rPr>
        <w:t xml:space="preserve">For </w:t>
      </w:r>
      <w:r w:rsidR="00C42B80">
        <w:rPr>
          <w:rFonts w:hint="eastAsia"/>
          <w:lang w:val="x-none"/>
        </w:rPr>
        <w:t>CE Mode A</w:t>
      </w:r>
      <w:r w:rsidRPr="00DC4924">
        <w:rPr>
          <w:rFonts w:hint="eastAsia"/>
          <w:lang w:val="x-none"/>
        </w:rPr>
        <w:t xml:space="preserve">, UL SPS has been supported in Rel-13, and it </w:t>
      </w:r>
      <w:r w:rsidR="009461E7">
        <w:rPr>
          <w:rFonts w:hint="eastAsia"/>
          <w:lang w:val="x-none"/>
        </w:rPr>
        <w:t>directly reuses LTE mechanism</w:t>
      </w:r>
      <w:r w:rsidRPr="00DC4924">
        <w:rPr>
          <w:rFonts w:hint="eastAsia"/>
          <w:lang w:val="x-none"/>
        </w:rPr>
        <w:t xml:space="preserve"> w</w:t>
      </w:r>
      <w:r w:rsidR="00B10B5B">
        <w:rPr>
          <w:rFonts w:hint="eastAsia"/>
          <w:lang w:val="x-none"/>
        </w:rPr>
        <w:t>it</w:t>
      </w:r>
      <w:r w:rsidRPr="00DC4924">
        <w:rPr>
          <w:rFonts w:hint="eastAsia"/>
          <w:lang w:val="x-none"/>
        </w:rPr>
        <w:t xml:space="preserve">hout </w:t>
      </w:r>
      <w:r w:rsidR="00E46419">
        <w:rPr>
          <w:rFonts w:hint="eastAsia"/>
          <w:lang w:val="x-none"/>
        </w:rPr>
        <w:t>much</w:t>
      </w:r>
      <w:r w:rsidRPr="00DC4924">
        <w:rPr>
          <w:rFonts w:hint="eastAsia"/>
          <w:lang w:val="x-none"/>
        </w:rPr>
        <w:t xml:space="preserve"> modification, including SPS </w:t>
      </w:r>
      <w:r w:rsidR="003D517A" w:rsidRPr="00DC4924">
        <w:rPr>
          <w:rFonts w:hint="eastAsia"/>
          <w:lang w:val="x-none"/>
        </w:rPr>
        <w:t xml:space="preserve">parameters </w:t>
      </w:r>
      <w:r w:rsidRPr="00DC4924">
        <w:rPr>
          <w:rFonts w:hint="eastAsia"/>
          <w:lang w:val="x-none"/>
        </w:rPr>
        <w:t>and activation/deactivation of SPS resources</w:t>
      </w:r>
      <w:r w:rsidR="003D517A" w:rsidRPr="00DC4924">
        <w:rPr>
          <w:rFonts w:hint="eastAsia"/>
          <w:lang w:val="x-none"/>
        </w:rPr>
        <w:t xml:space="preserve"> via a DCI scrambled with SPS C-RNTI</w:t>
      </w:r>
      <w:r w:rsidRPr="00DC4924">
        <w:rPr>
          <w:rFonts w:hint="eastAsia"/>
          <w:lang w:val="x-none"/>
        </w:rPr>
        <w:t xml:space="preserve">. </w:t>
      </w:r>
      <w:r w:rsidR="00DD235D">
        <w:rPr>
          <w:rFonts w:hint="eastAsia"/>
          <w:lang w:val="x-none"/>
        </w:rPr>
        <w:t>T</w:t>
      </w:r>
      <w:r w:rsidR="0041584B">
        <w:rPr>
          <w:rFonts w:hint="eastAsia"/>
          <w:lang w:val="x-none"/>
        </w:rPr>
        <w:t xml:space="preserve">he </w:t>
      </w:r>
      <w:r w:rsidR="0041584B" w:rsidRPr="00DC4924">
        <w:rPr>
          <w:rFonts w:hint="eastAsia"/>
          <w:lang w:val="x-none"/>
        </w:rPr>
        <w:t xml:space="preserve">functionality </w:t>
      </w:r>
      <w:r w:rsidR="00DD235D">
        <w:rPr>
          <w:rFonts w:hint="eastAsia"/>
          <w:lang w:val="x-none"/>
        </w:rPr>
        <w:t>of current</w:t>
      </w:r>
      <w:r w:rsidRPr="00DC4924">
        <w:rPr>
          <w:rFonts w:hint="eastAsia"/>
          <w:lang w:val="x-none"/>
        </w:rPr>
        <w:t xml:space="preserve"> UL SPS </w:t>
      </w:r>
      <w:r w:rsidR="003B29D8">
        <w:rPr>
          <w:rFonts w:hint="eastAsia"/>
          <w:lang w:val="x-none"/>
        </w:rPr>
        <w:t xml:space="preserve">is enough </w:t>
      </w:r>
      <w:r w:rsidR="00F0151C">
        <w:rPr>
          <w:rFonts w:hint="eastAsia"/>
          <w:lang w:val="x-none"/>
        </w:rPr>
        <w:t xml:space="preserve">for CE Mode A </w:t>
      </w:r>
      <w:r w:rsidR="003B29D8">
        <w:rPr>
          <w:rFonts w:hint="eastAsia"/>
          <w:lang w:val="x-none"/>
        </w:rPr>
        <w:t xml:space="preserve">and new </w:t>
      </w:r>
      <w:r w:rsidR="00DD235D" w:rsidRPr="00DC4924">
        <w:rPr>
          <w:rFonts w:hint="eastAsia"/>
          <w:lang w:val="x-none"/>
        </w:rPr>
        <w:t xml:space="preserve">transmission in preconfigured UL resources </w:t>
      </w:r>
      <w:r w:rsidR="003B29D8">
        <w:rPr>
          <w:rFonts w:hint="eastAsia"/>
          <w:lang w:val="x-none"/>
        </w:rPr>
        <w:t>needn</w:t>
      </w:r>
      <w:r w:rsidR="003B29D8">
        <w:rPr>
          <w:lang w:val="x-none"/>
        </w:rPr>
        <w:t>’</w:t>
      </w:r>
      <w:r w:rsidR="003B29D8">
        <w:rPr>
          <w:rFonts w:hint="eastAsia"/>
          <w:lang w:val="x-none"/>
        </w:rPr>
        <w:t xml:space="preserve">t be </w:t>
      </w:r>
      <w:r w:rsidR="00487EFF">
        <w:rPr>
          <w:rFonts w:hint="eastAsia"/>
          <w:lang w:val="x-none"/>
        </w:rPr>
        <w:t>introduced</w:t>
      </w:r>
      <w:r w:rsidRPr="00DC4924">
        <w:rPr>
          <w:rFonts w:hint="eastAsia"/>
          <w:lang w:val="x-none"/>
        </w:rPr>
        <w:t xml:space="preserve"> for </w:t>
      </w:r>
      <w:r w:rsidR="003B29D8">
        <w:rPr>
          <w:rFonts w:hint="eastAsia"/>
          <w:lang w:val="x-none"/>
        </w:rPr>
        <w:t>CE Mode A</w:t>
      </w:r>
      <w:r w:rsidRPr="00DC4924">
        <w:rPr>
          <w:rFonts w:hint="eastAsia"/>
          <w:lang w:val="x-none"/>
        </w:rPr>
        <w:t xml:space="preserve">. </w:t>
      </w:r>
    </w:p>
    <w:p w:rsidR="004E019D" w:rsidRDefault="004E019D" w:rsidP="004E019D">
      <w:pPr>
        <w:spacing w:line="276" w:lineRule="auto"/>
        <w:jc w:val="both"/>
        <w:rPr>
          <w:b/>
          <w:lang w:val="x-none"/>
        </w:rPr>
      </w:pPr>
      <w:r>
        <w:rPr>
          <w:rFonts w:hint="eastAsia"/>
          <w:b/>
          <w:lang w:val="x-none"/>
        </w:rPr>
        <w:t>Proposal #1</w:t>
      </w:r>
      <w:r w:rsidRPr="00332DF8">
        <w:rPr>
          <w:rFonts w:hint="eastAsia"/>
          <w:b/>
          <w:lang w:val="x-none"/>
        </w:rPr>
        <w:t xml:space="preserve">: </w:t>
      </w:r>
      <w:r w:rsidR="00487EFF">
        <w:rPr>
          <w:rFonts w:hint="eastAsia"/>
          <w:b/>
          <w:lang w:val="x-none"/>
        </w:rPr>
        <w:t>For CE Mode A, c</w:t>
      </w:r>
      <w:r w:rsidR="003A6DF8">
        <w:rPr>
          <w:rFonts w:hint="eastAsia"/>
          <w:b/>
          <w:lang w:val="x-none"/>
        </w:rPr>
        <w:t>urrent</w:t>
      </w:r>
      <w:r>
        <w:rPr>
          <w:rFonts w:hint="eastAsia"/>
          <w:b/>
          <w:lang w:val="x-none"/>
        </w:rPr>
        <w:t xml:space="preserve"> UL SPS </w:t>
      </w:r>
      <w:r w:rsidR="003A6DF8">
        <w:rPr>
          <w:rFonts w:hint="eastAsia"/>
          <w:b/>
          <w:lang w:val="x-none"/>
        </w:rPr>
        <w:t xml:space="preserve">is enough and new transmission in preconfigured UL resources </w:t>
      </w:r>
      <w:r w:rsidR="00F035C9">
        <w:rPr>
          <w:rFonts w:hint="eastAsia"/>
          <w:b/>
          <w:lang w:val="x-none"/>
        </w:rPr>
        <w:t>needn</w:t>
      </w:r>
      <w:r w:rsidR="00F035C9">
        <w:rPr>
          <w:b/>
          <w:lang w:val="x-none"/>
        </w:rPr>
        <w:t>’</w:t>
      </w:r>
      <w:r w:rsidR="00F035C9">
        <w:rPr>
          <w:rFonts w:hint="eastAsia"/>
          <w:b/>
          <w:lang w:val="x-none"/>
        </w:rPr>
        <w:t xml:space="preserve">t be </w:t>
      </w:r>
      <w:r w:rsidR="00487EFF">
        <w:rPr>
          <w:rFonts w:hint="eastAsia"/>
          <w:b/>
          <w:lang w:val="x-none"/>
        </w:rPr>
        <w:t>introduced</w:t>
      </w:r>
      <w:r>
        <w:rPr>
          <w:rFonts w:hint="eastAsia"/>
          <w:b/>
          <w:lang w:val="x-none"/>
        </w:rPr>
        <w:t>.</w:t>
      </w:r>
    </w:p>
    <w:p w:rsidR="003372C7" w:rsidRDefault="003372C7" w:rsidP="004E019D">
      <w:pPr>
        <w:spacing w:line="276" w:lineRule="auto"/>
        <w:jc w:val="both"/>
        <w:rPr>
          <w:lang w:val="x-none"/>
        </w:rPr>
      </w:pPr>
      <w:r w:rsidRPr="003372C7">
        <w:rPr>
          <w:rFonts w:hint="eastAsia"/>
          <w:lang w:val="x-none"/>
        </w:rPr>
        <w:t>For</w:t>
      </w:r>
      <w:r>
        <w:rPr>
          <w:rFonts w:hint="eastAsia"/>
          <w:lang w:val="x-none"/>
        </w:rPr>
        <w:t xml:space="preserve"> CE Mode B,</w:t>
      </w:r>
      <w:r w:rsidR="004804C9">
        <w:rPr>
          <w:rFonts w:hint="eastAsia"/>
          <w:lang w:val="x-none"/>
        </w:rPr>
        <w:t xml:space="preserve"> </w:t>
      </w:r>
      <w:r w:rsidR="00BA4FEA">
        <w:rPr>
          <w:rFonts w:hint="eastAsia"/>
          <w:lang w:val="x-none"/>
        </w:rPr>
        <w:t>UL SPS or other new transmission in preconfigured UL resources</w:t>
      </w:r>
      <w:r w:rsidR="00C42B80">
        <w:rPr>
          <w:rFonts w:hint="eastAsia"/>
          <w:lang w:val="x-none"/>
        </w:rPr>
        <w:t xml:space="preserve"> </w:t>
      </w:r>
      <w:r w:rsidR="00FC445F">
        <w:rPr>
          <w:rFonts w:hint="eastAsia"/>
          <w:lang w:val="x-none"/>
        </w:rPr>
        <w:t xml:space="preserve">may not be needed </w:t>
      </w:r>
      <w:r w:rsidR="00C860B8">
        <w:rPr>
          <w:rFonts w:hint="eastAsia"/>
          <w:lang w:val="x-none"/>
        </w:rPr>
        <w:t>because</w:t>
      </w:r>
      <w:r w:rsidR="00FC445F">
        <w:rPr>
          <w:rFonts w:hint="eastAsia"/>
          <w:lang w:val="x-none"/>
        </w:rPr>
        <w:t xml:space="preserve"> the benefit is not obvious. The preconfigured UL resources may cause resource wasting since the reserved resources may not be always used</w:t>
      </w:r>
      <w:r w:rsidR="00057F5A">
        <w:rPr>
          <w:rFonts w:hint="eastAsia"/>
          <w:lang w:val="x-none"/>
        </w:rPr>
        <w:t xml:space="preserve"> for data transmission</w:t>
      </w:r>
      <w:r w:rsidR="001E12CB">
        <w:rPr>
          <w:rFonts w:hint="eastAsia"/>
          <w:lang w:val="x-none"/>
        </w:rPr>
        <w:t>, e.g., no periodic data traffic</w:t>
      </w:r>
      <w:r w:rsidR="00FC445F">
        <w:rPr>
          <w:rFonts w:hint="eastAsia"/>
          <w:lang w:val="x-none"/>
        </w:rPr>
        <w:t xml:space="preserve">. </w:t>
      </w:r>
      <w:r w:rsidR="00320550">
        <w:rPr>
          <w:rFonts w:hint="eastAsia"/>
          <w:lang w:val="x-none"/>
        </w:rPr>
        <w:t>In</w:t>
      </w:r>
      <w:r w:rsidR="00FC445F">
        <w:rPr>
          <w:rFonts w:hint="eastAsia"/>
          <w:lang w:val="x-none"/>
        </w:rPr>
        <w:t xml:space="preserve"> a large CE level, </w:t>
      </w:r>
      <w:r w:rsidR="00DC5CC5">
        <w:rPr>
          <w:rFonts w:hint="eastAsia"/>
          <w:lang w:val="x-none"/>
        </w:rPr>
        <w:t xml:space="preserve">the preconfigured transmission </w:t>
      </w:r>
      <w:r w:rsidR="00320550">
        <w:rPr>
          <w:rFonts w:hint="eastAsia"/>
          <w:lang w:val="x-none"/>
        </w:rPr>
        <w:t>would</w:t>
      </w:r>
      <w:r w:rsidR="00DC5CC5">
        <w:rPr>
          <w:rFonts w:hint="eastAsia"/>
          <w:lang w:val="x-none"/>
        </w:rPr>
        <w:t xml:space="preserve"> need more repetitions</w:t>
      </w:r>
      <w:r w:rsidR="00211886">
        <w:rPr>
          <w:rFonts w:hint="eastAsia"/>
          <w:lang w:val="x-none"/>
        </w:rPr>
        <w:t xml:space="preserve">. Thus, </w:t>
      </w:r>
      <w:r w:rsidR="00DC5CC5">
        <w:rPr>
          <w:rFonts w:hint="eastAsia"/>
          <w:lang w:val="x-none"/>
        </w:rPr>
        <w:t xml:space="preserve">more </w:t>
      </w:r>
      <w:r w:rsidR="00FC445F">
        <w:rPr>
          <w:rFonts w:hint="eastAsia"/>
          <w:lang w:val="x-none"/>
        </w:rPr>
        <w:t>resource</w:t>
      </w:r>
      <w:r w:rsidR="00DC5CC5">
        <w:rPr>
          <w:rFonts w:hint="eastAsia"/>
          <w:lang w:val="x-none"/>
        </w:rPr>
        <w:t>s may be</w:t>
      </w:r>
      <w:r w:rsidR="00FC445F">
        <w:rPr>
          <w:rFonts w:hint="eastAsia"/>
          <w:lang w:val="x-none"/>
        </w:rPr>
        <w:t xml:space="preserve"> wast</w:t>
      </w:r>
      <w:r w:rsidR="00DC5CC5">
        <w:rPr>
          <w:rFonts w:hint="eastAsia"/>
          <w:lang w:val="x-none"/>
        </w:rPr>
        <w:t>ed</w:t>
      </w:r>
      <w:r w:rsidR="00320550">
        <w:rPr>
          <w:rFonts w:hint="eastAsia"/>
          <w:lang w:val="x-none"/>
        </w:rPr>
        <w:t xml:space="preserve"> if no data arrivals</w:t>
      </w:r>
      <w:r w:rsidR="00DC5CC5">
        <w:rPr>
          <w:rFonts w:hint="eastAsia"/>
          <w:lang w:val="x-none"/>
        </w:rPr>
        <w:t>. Therefore, transmission in preconfigured UL resources needn</w:t>
      </w:r>
      <w:r w:rsidR="00DC5CC5">
        <w:rPr>
          <w:lang w:val="x-none"/>
        </w:rPr>
        <w:t>’</w:t>
      </w:r>
      <w:r w:rsidR="00DC5CC5">
        <w:rPr>
          <w:rFonts w:hint="eastAsia"/>
          <w:lang w:val="x-none"/>
        </w:rPr>
        <w:t>t be supported for CE Mode B.</w:t>
      </w:r>
    </w:p>
    <w:p w:rsidR="00C42B80" w:rsidRDefault="00C42B80" w:rsidP="00C42B80">
      <w:pPr>
        <w:spacing w:line="276" w:lineRule="auto"/>
        <w:jc w:val="both"/>
        <w:rPr>
          <w:b/>
          <w:lang w:val="x-none"/>
        </w:rPr>
      </w:pPr>
      <w:r>
        <w:rPr>
          <w:rFonts w:hint="eastAsia"/>
          <w:b/>
          <w:lang w:val="x-none"/>
        </w:rPr>
        <w:t>Proposal #</w:t>
      </w:r>
      <w:r w:rsidR="00D8173C">
        <w:rPr>
          <w:rFonts w:hint="eastAsia"/>
          <w:b/>
          <w:lang w:val="x-none"/>
        </w:rPr>
        <w:t>2</w:t>
      </w:r>
      <w:r w:rsidRPr="00332DF8">
        <w:rPr>
          <w:rFonts w:hint="eastAsia"/>
          <w:b/>
          <w:lang w:val="x-none"/>
        </w:rPr>
        <w:t xml:space="preserve">: </w:t>
      </w:r>
      <w:r w:rsidR="00487EFF">
        <w:rPr>
          <w:rFonts w:hint="eastAsia"/>
          <w:b/>
          <w:lang w:val="x-none"/>
        </w:rPr>
        <w:t>For CE Mode B, t</w:t>
      </w:r>
      <w:r w:rsidR="003A6DF8">
        <w:rPr>
          <w:rFonts w:hint="eastAsia"/>
          <w:b/>
          <w:lang w:val="x-none"/>
        </w:rPr>
        <w:t>ransmission in preconfigured</w:t>
      </w:r>
      <w:r w:rsidR="00BA4FEA">
        <w:rPr>
          <w:rFonts w:hint="eastAsia"/>
          <w:b/>
          <w:lang w:val="x-none"/>
        </w:rPr>
        <w:t xml:space="preserve"> UL resources needn</w:t>
      </w:r>
      <w:r w:rsidR="00BA4FEA">
        <w:rPr>
          <w:b/>
          <w:lang w:val="x-none"/>
        </w:rPr>
        <w:t>’</w:t>
      </w:r>
      <w:r w:rsidR="00BA4FEA">
        <w:rPr>
          <w:rFonts w:hint="eastAsia"/>
          <w:b/>
          <w:lang w:val="x-none"/>
        </w:rPr>
        <w:t>t be supported</w:t>
      </w:r>
      <w:r>
        <w:rPr>
          <w:rFonts w:hint="eastAsia"/>
          <w:b/>
          <w:lang w:val="x-none"/>
        </w:rPr>
        <w:t>.</w:t>
      </w:r>
    </w:p>
    <w:p w:rsidR="005869D7" w:rsidRDefault="00C32CE5" w:rsidP="00CE6463">
      <w:pPr>
        <w:pStyle w:val="2"/>
        <w:rPr>
          <w:noProof/>
        </w:rPr>
      </w:pPr>
      <w:r>
        <w:rPr>
          <w:rFonts w:eastAsiaTheme="minorEastAsia" w:hint="eastAsia"/>
          <w:noProof/>
          <w:lang w:eastAsia="zh-CN"/>
        </w:rPr>
        <w:t xml:space="preserve">In </w:t>
      </w:r>
      <w:r w:rsidR="005F4627">
        <w:rPr>
          <w:rFonts w:eastAsiaTheme="minorEastAsia" w:hint="eastAsia"/>
          <w:noProof/>
          <w:lang w:eastAsia="zh-CN"/>
        </w:rPr>
        <w:t>RRC-</w:t>
      </w:r>
      <w:r w:rsidR="00CA4F38">
        <w:rPr>
          <w:rFonts w:eastAsiaTheme="minorEastAsia" w:hint="eastAsia"/>
          <w:noProof/>
          <w:lang w:eastAsia="zh-CN"/>
        </w:rPr>
        <w:t xml:space="preserve">idle mode </w:t>
      </w:r>
    </w:p>
    <w:p w:rsidR="000E711E" w:rsidRPr="000E711E" w:rsidRDefault="000E711E" w:rsidP="00DC4924">
      <w:pPr>
        <w:spacing w:line="276" w:lineRule="auto"/>
        <w:jc w:val="both"/>
      </w:pPr>
      <w:r>
        <w:rPr>
          <w:rFonts w:hint="eastAsia"/>
        </w:rPr>
        <w:t>In t</w:t>
      </w:r>
      <w:r w:rsidR="004C655E">
        <w:rPr>
          <w:rFonts w:hint="eastAsia"/>
        </w:rPr>
        <w:t>his section, some issues on transmission in preconfigured UL resources in RRC-idle mode are discussed</w:t>
      </w:r>
      <w:r w:rsidR="00853756">
        <w:rPr>
          <w:rFonts w:hint="eastAsia"/>
        </w:rPr>
        <w:t xml:space="preserve">, e.g., </w:t>
      </w:r>
      <w:r w:rsidR="008248D2">
        <w:rPr>
          <w:rFonts w:hint="eastAsia"/>
        </w:rPr>
        <w:t>dedicated</w:t>
      </w:r>
      <w:r w:rsidR="001B27F7">
        <w:rPr>
          <w:rFonts w:hint="eastAsia"/>
        </w:rPr>
        <w:t xml:space="preserve"> resources or shared resources, </w:t>
      </w:r>
      <w:r w:rsidR="00DC0C11">
        <w:rPr>
          <w:rFonts w:hint="eastAsia"/>
        </w:rPr>
        <w:t>validity period of dedicated PUR</w:t>
      </w:r>
      <w:r w:rsidR="00853756">
        <w:rPr>
          <w:rFonts w:hint="eastAsia"/>
        </w:rPr>
        <w:t>,</w:t>
      </w:r>
      <w:r w:rsidR="008248D2">
        <w:rPr>
          <w:rFonts w:hint="eastAsia"/>
        </w:rPr>
        <w:t xml:space="preserve"> </w:t>
      </w:r>
      <w:r w:rsidR="000323B2">
        <w:rPr>
          <w:rFonts w:hint="eastAsia"/>
        </w:rPr>
        <w:t>skipping UL</w:t>
      </w:r>
      <w:r w:rsidR="00DD28AF">
        <w:rPr>
          <w:rFonts w:hint="eastAsia"/>
        </w:rPr>
        <w:t xml:space="preserve"> transmission, </w:t>
      </w:r>
      <w:r w:rsidR="00DF710F">
        <w:rPr>
          <w:rFonts w:hint="eastAsia"/>
        </w:rPr>
        <w:t xml:space="preserve">activation/deactivation of preconfigured UL resources, </w:t>
      </w:r>
      <w:r w:rsidR="008248D2">
        <w:t>TA</w:t>
      </w:r>
      <w:r w:rsidR="004058AC">
        <w:rPr>
          <w:rFonts w:hint="eastAsia"/>
        </w:rPr>
        <w:t xml:space="preserve"> acquisition</w:t>
      </w:r>
      <w:r w:rsidR="004C655E">
        <w:rPr>
          <w:rFonts w:hint="eastAsia"/>
        </w:rPr>
        <w:t xml:space="preserve"> and update, </w:t>
      </w:r>
      <w:r w:rsidR="00731458">
        <w:rPr>
          <w:rFonts w:hint="eastAsia"/>
        </w:rPr>
        <w:t>and</w:t>
      </w:r>
      <w:r w:rsidR="004C655E">
        <w:rPr>
          <w:rFonts w:hint="eastAsia"/>
        </w:rPr>
        <w:t xml:space="preserve"> </w:t>
      </w:r>
      <w:r w:rsidR="008248D2">
        <w:rPr>
          <w:rFonts w:hint="eastAsia"/>
        </w:rPr>
        <w:t>fallback mechanism</w:t>
      </w:r>
      <w:r w:rsidR="00853756">
        <w:rPr>
          <w:rFonts w:hint="eastAsia"/>
        </w:rPr>
        <w:t>.</w:t>
      </w:r>
    </w:p>
    <w:p w:rsidR="003952CD" w:rsidRPr="00CE6463" w:rsidRDefault="00CA4F38" w:rsidP="00306AFB">
      <w:pPr>
        <w:pStyle w:val="3"/>
        <w:numPr>
          <w:ilvl w:val="2"/>
          <w:numId w:val="11"/>
        </w:numPr>
        <w:rPr>
          <w:noProof/>
        </w:rPr>
      </w:pPr>
      <w:r w:rsidRPr="004E019D">
        <w:rPr>
          <w:rFonts w:hint="eastAsia"/>
          <w:noProof/>
        </w:rPr>
        <w:t>Dedicated resources or shared resources</w:t>
      </w:r>
    </w:p>
    <w:p w:rsidR="004C655E" w:rsidRDefault="004C655E" w:rsidP="00DC4924">
      <w:pPr>
        <w:spacing w:line="276" w:lineRule="auto"/>
        <w:jc w:val="both"/>
      </w:pPr>
      <w:r>
        <w:rPr>
          <w:rFonts w:hint="eastAsia"/>
          <w:lang w:val="x-none"/>
        </w:rPr>
        <w:t>In the last meeting, dedicated PUR is agreed</w:t>
      </w:r>
      <w:r w:rsidR="009621FF">
        <w:rPr>
          <w:rFonts w:hint="eastAsia"/>
          <w:lang w:val="x-none"/>
        </w:rPr>
        <w:t xml:space="preserve"> and shared PUR is FFS. There are two types of shared PUR</w:t>
      </w:r>
      <w:r>
        <w:rPr>
          <w:rFonts w:hint="eastAsia"/>
          <w:lang w:val="x-none"/>
        </w:rPr>
        <w:t>,</w:t>
      </w:r>
      <w:r w:rsidR="009621FF">
        <w:rPr>
          <w:rFonts w:hint="eastAsia"/>
          <w:lang w:val="x-none"/>
        </w:rPr>
        <w:t xml:space="preserve"> i.e., </w:t>
      </w:r>
      <w:r w:rsidR="0066048C">
        <w:rPr>
          <w:rFonts w:hint="eastAsia"/>
          <w:lang w:val="x-none"/>
        </w:rPr>
        <w:t>CFS (Contention-free Shared) PUR and C</w:t>
      </w:r>
      <w:r w:rsidR="0066048C" w:rsidRPr="00976AA7">
        <w:rPr>
          <w:rFonts w:hint="eastAsia"/>
          <w:lang w:val="x-none"/>
        </w:rPr>
        <w:t xml:space="preserve">BS (Contention-based Shared) PUR. For CFS PUR, </w:t>
      </w:r>
      <w:r w:rsidR="00AB3765">
        <w:rPr>
          <w:rFonts w:hint="eastAsia"/>
          <w:lang w:val="x-none"/>
        </w:rPr>
        <w:t xml:space="preserve">orthogonal multiple access </w:t>
      </w:r>
      <w:r w:rsidR="001E766B">
        <w:rPr>
          <w:rFonts w:hint="eastAsia"/>
          <w:lang w:val="x-none"/>
        </w:rPr>
        <w:t xml:space="preserve">scheme </w:t>
      </w:r>
      <w:r w:rsidR="00AB3765">
        <w:rPr>
          <w:rFonts w:hint="eastAsia"/>
          <w:lang w:val="x-none"/>
        </w:rPr>
        <w:t>is used for multiple U</w:t>
      </w:r>
      <w:r w:rsidR="00AB3765">
        <w:rPr>
          <w:lang w:val="x-none"/>
        </w:rPr>
        <w:t xml:space="preserve">Es </w:t>
      </w:r>
      <w:r w:rsidR="001E766B">
        <w:rPr>
          <w:rFonts w:hint="eastAsia"/>
          <w:lang w:val="x-none"/>
        </w:rPr>
        <w:t>sharing</w:t>
      </w:r>
      <w:r w:rsidR="00AB3765">
        <w:rPr>
          <w:rFonts w:hint="eastAsia"/>
          <w:lang w:val="x-none"/>
        </w:rPr>
        <w:t xml:space="preserve"> the same time-frequency resource, e.g., </w:t>
      </w:r>
      <w:r w:rsidR="00585746">
        <w:rPr>
          <w:rFonts w:hint="eastAsia"/>
          <w:lang w:val="x-none"/>
        </w:rPr>
        <w:t xml:space="preserve">MU-MIMO and CDM. </w:t>
      </w:r>
      <w:r w:rsidR="001E766B">
        <w:rPr>
          <w:rFonts w:hint="eastAsia"/>
          <w:lang w:val="x-none"/>
        </w:rPr>
        <w:t xml:space="preserve">For </w:t>
      </w:r>
      <w:r w:rsidR="00976AA7" w:rsidRPr="00976AA7">
        <w:rPr>
          <w:lang w:eastAsia="sv-SE"/>
        </w:rPr>
        <w:t>MU-MIMO</w:t>
      </w:r>
      <w:r w:rsidR="001E766B">
        <w:rPr>
          <w:rFonts w:hint="eastAsia"/>
        </w:rPr>
        <w:t>, it</w:t>
      </w:r>
      <w:r w:rsidR="00585746">
        <w:rPr>
          <w:rFonts w:hint="eastAsia"/>
        </w:rPr>
        <w:t xml:space="preserve"> can be transparently </w:t>
      </w:r>
      <w:r w:rsidR="009651CF">
        <w:rPr>
          <w:rFonts w:hint="eastAsia"/>
        </w:rPr>
        <w:t>supported</w:t>
      </w:r>
      <w:r w:rsidR="001E766B">
        <w:rPr>
          <w:rFonts w:hint="eastAsia"/>
        </w:rPr>
        <w:t xml:space="preserve"> </w:t>
      </w:r>
      <w:r w:rsidR="003B22D8">
        <w:rPr>
          <w:rFonts w:hint="eastAsia"/>
        </w:rPr>
        <w:t>using</w:t>
      </w:r>
      <w:r w:rsidR="001E766B">
        <w:rPr>
          <w:rFonts w:hint="eastAsia"/>
        </w:rPr>
        <w:t xml:space="preserve"> dedicated PUR with UE specific DMRS configuration. </w:t>
      </w:r>
      <w:r w:rsidR="00A55ECF">
        <w:rPr>
          <w:rFonts w:hint="eastAsia"/>
        </w:rPr>
        <w:t>H</w:t>
      </w:r>
      <w:r w:rsidR="001E766B">
        <w:rPr>
          <w:rFonts w:hint="eastAsia"/>
        </w:rPr>
        <w:t xml:space="preserve">ow many UEs </w:t>
      </w:r>
      <w:r w:rsidR="000D665C">
        <w:rPr>
          <w:rFonts w:hint="eastAsia"/>
        </w:rPr>
        <w:t>are configured to share the same</w:t>
      </w:r>
      <w:r w:rsidR="001E766B">
        <w:rPr>
          <w:rFonts w:hint="eastAsia"/>
        </w:rPr>
        <w:t xml:space="preserve"> time-frequency resource </w:t>
      </w:r>
      <w:r w:rsidR="000E2F78">
        <w:rPr>
          <w:rFonts w:hint="eastAsia"/>
        </w:rPr>
        <w:t>using</w:t>
      </w:r>
      <w:r w:rsidR="001E766B">
        <w:rPr>
          <w:rFonts w:hint="eastAsia"/>
        </w:rPr>
        <w:t xml:space="preserve"> MU-MIMO </w:t>
      </w:r>
      <w:r w:rsidR="000D665C">
        <w:rPr>
          <w:rFonts w:hint="eastAsia"/>
        </w:rPr>
        <w:t>is</w:t>
      </w:r>
      <w:r w:rsidR="001E766B">
        <w:rPr>
          <w:rFonts w:hint="eastAsia"/>
        </w:rPr>
        <w:t xml:space="preserve"> up to eNB configuration and transparent for UE. </w:t>
      </w:r>
      <w:r w:rsidR="00F12050">
        <w:rPr>
          <w:rFonts w:hint="eastAsia"/>
        </w:rPr>
        <w:t>Therefore, CFS PUR using MU-MIMO with UE specific DMRS pattern needn</w:t>
      </w:r>
      <w:r w:rsidR="00F12050">
        <w:t>’</w:t>
      </w:r>
      <w:r w:rsidR="00DF1DC6">
        <w:rPr>
          <w:rFonts w:hint="eastAsia"/>
        </w:rPr>
        <w:t>t be specified with explicit specification change</w:t>
      </w:r>
      <w:r w:rsidR="00F12050">
        <w:rPr>
          <w:rFonts w:hint="eastAsia"/>
        </w:rPr>
        <w:t xml:space="preserve">. </w:t>
      </w:r>
      <w:r w:rsidR="001E766B">
        <w:rPr>
          <w:rFonts w:hint="eastAsia"/>
        </w:rPr>
        <w:t xml:space="preserve">For CDM, OCC may be required and </w:t>
      </w:r>
      <w:r w:rsidR="00E36467">
        <w:rPr>
          <w:rFonts w:hint="eastAsia"/>
        </w:rPr>
        <w:t>much</w:t>
      </w:r>
      <w:r w:rsidR="00F12050">
        <w:rPr>
          <w:rFonts w:hint="eastAsia"/>
        </w:rPr>
        <w:t xml:space="preserve"> specification effort will be expected, e.g., how to use OCC with either </w:t>
      </w:r>
      <w:r w:rsidR="001E766B">
        <w:rPr>
          <w:rFonts w:hint="eastAsia"/>
        </w:rPr>
        <w:t xml:space="preserve">subframe </w:t>
      </w:r>
      <w:r w:rsidR="00F12050">
        <w:rPr>
          <w:rFonts w:hint="eastAsia"/>
        </w:rPr>
        <w:t xml:space="preserve">level or </w:t>
      </w:r>
      <w:r w:rsidR="001E766B">
        <w:rPr>
          <w:rFonts w:hint="eastAsia"/>
        </w:rPr>
        <w:t xml:space="preserve">symbol level. </w:t>
      </w:r>
      <w:r w:rsidR="00A96168">
        <w:rPr>
          <w:rFonts w:hint="eastAsia"/>
        </w:rPr>
        <w:t>In the other hand</w:t>
      </w:r>
      <w:r w:rsidR="001E766B">
        <w:rPr>
          <w:rFonts w:hint="eastAsia"/>
        </w:rPr>
        <w:t xml:space="preserve">, </w:t>
      </w:r>
      <w:r w:rsidR="00ED0706">
        <w:rPr>
          <w:rFonts w:hint="eastAsia"/>
        </w:rPr>
        <w:t xml:space="preserve">in RRC-idle mode, it is difficult to use closed loop power control to achieve </w:t>
      </w:r>
      <w:r w:rsidR="001E766B">
        <w:rPr>
          <w:rFonts w:hint="eastAsia"/>
        </w:rPr>
        <w:t>approximate receiving power</w:t>
      </w:r>
      <w:r w:rsidR="006F0F3A">
        <w:rPr>
          <w:rFonts w:hint="eastAsia"/>
        </w:rPr>
        <w:t xml:space="preserve"> </w:t>
      </w:r>
      <w:r w:rsidR="00A96168">
        <w:rPr>
          <w:rFonts w:hint="eastAsia"/>
        </w:rPr>
        <w:t>for</w:t>
      </w:r>
      <w:r w:rsidR="006F0F3A">
        <w:rPr>
          <w:rFonts w:hint="eastAsia"/>
        </w:rPr>
        <w:t xml:space="preserve"> </w:t>
      </w:r>
      <w:proofErr w:type="spellStart"/>
      <w:r w:rsidR="006F0F3A">
        <w:rPr>
          <w:rFonts w:hint="eastAsia"/>
        </w:rPr>
        <w:t>CDMed</w:t>
      </w:r>
      <w:proofErr w:type="spellEnd"/>
      <w:r w:rsidR="006F0F3A">
        <w:rPr>
          <w:rFonts w:hint="eastAsia"/>
        </w:rPr>
        <w:t xml:space="preserve"> UEs</w:t>
      </w:r>
      <w:r w:rsidR="00ED0706">
        <w:rPr>
          <w:rFonts w:hint="eastAsia"/>
        </w:rPr>
        <w:t>,</w:t>
      </w:r>
      <w:r w:rsidR="001E766B">
        <w:rPr>
          <w:rFonts w:hint="eastAsia"/>
        </w:rPr>
        <w:t xml:space="preserve"> </w:t>
      </w:r>
      <w:r w:rsidR="00ED0706">
        <w:rPr>
          <w:rFonts w:hint="eastAsia"/>
        </w:rPr>
        <w:t xml:space="preserve">which </w:t>
      </w:r>
      <w:r w:rsidR="001E766B">
        <w:rPr>
          <w:rFonts w:hint="eastAsia"/>
        </w:rPr>
        <w:t xml:space="preserve">is a key factor to </w:t>
      </w:r>
      <w:r w:rsidR="00ED0706">
        <w:rPr>
          <w:rFonts w:hint="eastAsia"/>
        </w:rPr>
        <w:t>obtain</w:t>
      </w:r>
      <w:r w:rsidR="003A0787">
        <w:rPr>
          <w:rFonts w:hint="eastAsia"/>
        </w:rPr>
        <w:t xml:space="preserve"> robust </w:t>
      </w:r>
      <w:r w:rsidR="006F0F3A">
        <w:rPr>
          <w:rFonts w:hint="eastAsia"/>
        </w:rPr>
        <w:t xml:space="preserve">multi-user </w:t>
      </w:r>
      <w:r w:rsidR="003A0787">
        <w:rPr>
          <w:rFonts w:hint="eastAsia"/>
        </w:rPr>
        <w:t>detection performance</w:t>
      </w:r>
      <w:r w:rsidR="006F0F3A">
        <w:rPr>
          <w:rFonts w:hint="eastAsia"/>
        </w:rPr>
        <w:t xml:space="preserve"> for CDM</w:t>
      </w:r>
      <w:r w:rsidR="00ED0706">
        <w:rPr>
          <w:rFonts w:hint="eastAsia"/>
        </w:rPr>
        <w:t xml:space="preserve">. Therefore, CFS PUR using CDM </w:t>
      </w:r>
      <w:r w:rsidR="00012A0D">
        <w:rPr>
          <w:rFonts w:hint="eastAsia"/>
        </w:rPr>
        <w:t>needn</w:t>
      </w:r>
      <w:r w:rsidR="00012A0D">
        <w:t>’</w:t>
      </w:r>
      <w:r w:rsidR="00012A0D">
        <w:rPr>
          <w:rFonts w:hint="eastAsia"/>
        </w:rPr>
        <w:t>t</w:t>
      </w:r>
      <w:r w:rsidR="00ED0706">
        <w:rPr>
          <w:rFonts w:hint="eastAsia"/>
        </w:rPr>
        <w:t xml:space="preserve"> be considered </w:t>
      </w:r>
      <w:r w:rsidR="00012A0D">
        <w:rPr>
          <w:rFonts w:hint="eastAsia"/>
        </w:rPr>
        <w:t>due to</w:t>
      </w:r>
      <w:r w:rsidR="00ED0706">
        <w:rPr>
          <w:rFonts w:hint="eastAsia"/>
        </w:rPr>
        <w:t xml:space="preserve"> </w:t>
      </w:r>
      <w:r w:rsidR="00D740BA">
        <w:rPr>
          <w:rFonts w:hint="eastAsia"/>
        </w:rPr>
        <w:t>much</w:t>
      </w:r>
      <w:r w:rsidR="00ED0706">
        <w:rPr>
          <w:rFonts w:hint="eastAsia"/>
        </w:rPr>
        <w:t xml:space="preserve"> specification effort and difficulty</w:t>
      </w:r>
      <w:r w:rsidR="00D81416">
        <w:rPr>
          <w:rFonts w:hint="eastAsia"/>
        </w:rPr>
        <w:t xml:space="preserve"> of power control</w:t>
      </w:r>
      <w:r w:rsidR="00ED0706">
        <w:rPr>
          <w:rFonts w:hint="eastAsia"/>
        </w:rPr>
        <w:t xml:space="preserve">. </w:t>
      </w:r>
    </w:p>
    <w:p w:rsidR="00F96023" w:rsidRDefault="00F96023" w:rsidP="00F96023">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 xml:space="preserve">CFS PUR </w:t>
      </w:r>
      <w:r w:rsidR="00DF1DC6">
        <w:rPr>
          <w:rFonts w:hint="eastAsia"/>
          <w:b/>
          <w:lang w:val="x-none"/>
        </w:rPr>
        <w:t xml:space="preserve">using MU-MIMO </w:t>
      </w:r>
      <w:r>
        <w:rPr>
          <w:rFonts w:hint="eastAsia"/>
          <w:b/>
          <w:lang w:val="x-none"/>
        </w:rPr>
        <w:t>needn</w:t>
      </w:r>
      <w:r>
        <w:rPr>
          <w:b/>
          <w:lang w:val="x-none"/>
        </w:rPr>
        <w:t>’</w:t>
      </w:r>
      <w:r>
        <w:rPr>
          <w:rFonts w:hint="eastAsia"/>
          <w:b/>
          <w:lang w:val="x-none"/>
        </w:rPr>
        <w:t>t be specified</w:t>
      </w:r>
      <w:r w:rsidR="00DF1DC6">
        <w:rPr>
          <w:rFonts w:hint="eastAsia"/>
          <w:b/>
          <w:lang w:val="x-none"/>
        </w:rPr>
        <w:t xml:space="preserve"> with explicit specification change</w:t>
      </w:r>
      <w:r>
        <w:rPr>
          <w:rFonts w:hint="eastAsia"/>
          <w:b/>
          <w:lang w:val="x-none"/>
        </w:rPr>
        <w:t>.</w:t>
      </w:r>
    </w:p>
    <w:p w:rsidR="00DF1DC6" w:rsidRDefault="00DF1DC6" w:rsidP="00DF1DC6">
      <w:pPr>
        <w:spacing w:line="276" w:lineRule="auto"/>
        <w:jc w:val="both"/>
        <w:rPr>
          <w:b/>
          <w:lang w:val="x-none"/>
        </w:rPr>
      </w:pPr>
      <w:r>
        <w:rPr>
          <w:rFonts w:hint="eastAsia"/>
          <w:b/>
          <w:lang w:val="x-none"/>
        </w:rPr>
        <w:t>Proposal #</w:t>
      </w:r>
      <w:r w:rsidR="00F83E1F">
        <w:rPr>
          <w:rFonts w:hint="eastAsia"/>
          <w:b/>
          <w:lang w:val="x-none"/>
        </w:rPr>
        <w:t>4</w:t>
      </w:r>
      <w:r w:rsidRPr="00332DF8">
        <w:rPr>
          <w:rFonts w:hint="eastAsia"/>
          <w:b/>
          <w:lang w:val="x-none"/>
        </w:rPr>
        <w:t xml:space="preserve">: </w:t>
      </w:r>
      <w:r>
        <w:rPr>
          <w:rFonts w:hint="eastAsia"/>
          <w:b/>
          <w:lang w:val="x-none"/>
        </w:rPr>
        <w:t>CFS PUR using CDM/OCC is not considered.</w:t>
      </w:r>
    </w:p>
    <w:p w:rsidR="00576DB2" w:rsidRDefault="009621FF" w:rsidP="00DC4924">
      <w:pPr>
        <w:spacing w:line="276" w:lineRule="auto"/>
        <w:jc w:val="both"/>
        <w:rPr>
          <w:lang w:val="x-none"/>
        </w:rPr>
      </w:pPr>
      <w:r>
        <w:rPr>
          <w:rFonts w:hint="eastAsia"/>
          <w:lang w:val="x-none"/>
        </w:rPr>
        <w:t>For CBS PUR, co</w:t>
      </w:r>
      <w:r w:rsidR="002817E6">
        <w:rPr>
          <w:rFonts w:hint="eastAsia"/>
          <w:lang w:val="x-none"/>
        </w:rPr>
        <w:t xml:space="preserve">ntention resolution is required </w:t>
      </w:r>
      <w:r w:rsidR="00E969BB" w:rsidRPr="00DC4924">
        <w:rPr>
          <w:rFonts w:hint="eastAsia"/>
          <w:lang w:val="x-none"/>
        </w:rPr>
        <w:t xml:space="preserve">to </w:t>
      </w:r>
      <w:r w:rsidR="00A8033F" w:rsidRPr="00DC4924">
        <w:rPr>
          <w:rFonts w:hint="eastAsia"/>
          <w:lang w:val="x-none"/>
        </w:rPr>
        <w:t>ensure the reliability</w:t>
      </w:r>
      <w:r w:rsidR="00F4709D">
        <w:rPr>
          <w:rFonts w:hint="eastAsia"/>
          <w:lang w:val="x-none"/>
        </w:rPr>
        <w:t xml:space="preserve"> of </w:t>
      </w:r>
      <w:r w:rsidR="003D1AB7">
        <w:rPr>
          <w:rFonts w:hint="eastAsia"/>
          <w:lang w:val="x-none"/>
        </w:rPr>
        <w:t>PUSCH</w:t>
      </w:r>
      <w:r w:rsidR="00595CA1">
        <w:rPr>
          <w:rFonts w:hint="eastAsia"/>
          <w:lang w:val="x-none"/>
        </w:rPr>
        <w:t xml:space="preserve">, and it may cause </w:t>
      </w:r>
      <w:r w:rsidR="000414B6">
        <w:rPr>
          <w:rFonts w:hint="eastAsia"/>
          <w:lang w:val="x-none"/>
        </w:rPr>
        <w:t xml:space="preserve">much </w:t>
      </w:r>
      <w:r w:rsidR="00595CA1">
        <w:rPr>
          <w:rFonts w:hint="eastAsia"/>
          <w:lang w:val="x-none"/>
        </w:rPr>
        <w:t>more specification effort</w:t>
      </w:r>
      <w:r w:rsidR="00E969BB" w:rsidRPr="00DC4924">
        <w:rPr>
          <w:rFonts w:hint="eastAsia"/>
          <w:lang w:val="x-none"/>
        </w:rPr>
        <w:t xml:space="preserve">. </w:t>
      </w:r>
      <w:r w:rsidR="00911CDA">
        <w:rPr>
          <w:rFonts w:hint="eastAsia"/>
          <w:lang w:val="x-none"/>
        </w:rPr>
        <w:t>Transmission in CBS PUR with contention resolution may be</w:t>
      </w:r>
      <w:r w:rsidR="00406103" w:rsidRPr="00DC4924">
        <w:rPr>
          <w:rFonts w:hint="eastAsia"/>
          <w:lang w:val="x-none"/>
        </w:rPr>
        <w:t xml:space="preserve"> like two</w:t>
      </w:r>
      <w:r w:rsidR="00AB3F3D" w:rsidRPr="00DC4924">
        <w:rPr>
          <w:rFonts w:hint="eastAsia"/>
          <w:lang w:val="x-none"/>
        </w:rPr>
        <w:t>-step PRACH procedure</w:t>
      </w:r>
      <w:r w:rsidR="00911CDA">
        <w:rPr>
          <w:rFonts w:hint="eastAsia"/>
          <w:lang w:val="x-none"/>
        </w:rPr>
        <w:t>. For example,</w:t>
      </w:r>
      <w:r w:rsidR="00AB3F3D" w:rsidRPr="00DC4924">
        <w:rPr>
          <w:rFonts w:hint="eastAsia"/>
          <w:lang w:val="x-none"/>
        </w:rPr>
        <w:t xml:space="preserve"> </w:t>
      </w:r>
      <w:r w:rsidR="00F065E2">
        <w:rPr>
          <w:rFonts w:hint="eastAsia"/>
          <w:lang w:val="x-none"/>
        </w:rPr>
        <w:t xml:space="preserve">in the first step, </w:t>
      </w:r>
      <w:r w:rsidR="00AB3F3D" w:rsidRPr="00DC4924">
        <w:rPr>
          <w:rFonts w:hint="eastAsia"/>
          <w:lang w:val="x-none"/>
        </w:rPr>
        <w:t xml:space="preserve">UE ID </w:t>
      </w:r>
      <w:r w:rsidR="00911CDA">
        <w:rPr>
          <w:rFonts w:hint="eastAsia"/>
          <w:lang w:val="x-none"/>
        </w:rPr>
        <w:t>is</w:t>
      </w:r>
      <w:r w:rsidR="00AB3F3D" w:rsidRPr="00DC4924">
        <w:rPr>
          <w:rFonts w:hint="eastAsia"/>
          <w:lang w:val="x-none"/>
        </w:rPr>
        <w:t xml:space="preserve"> </w:t>
      </w:r>
      <w:r w:rsidR="00D013A0">
        <w:rPr>
          <w:rFonts w:hint="eastAsia"/>
          <w:lang w:val="x-none"/>
        </w:rPr>
        <w:t>reported</w:t>
      </w:r>
      <w:r w:rsidR="00406103" w:rsidRPr="00DC4924">
        <w:rPr>
          <w:rFonts w:hint="eastAsia"/>
          <w:lang w:val="x-none"/>
        </w:rPr>
        <w:t xml:space="preserve"> in the </w:t>
      </w:r>
      <w:r w:rsidR="00CF15E8">
        <w:rPr>
          <w:rFonts w:hint="eastAsia"/>
          <w:lang w:val="x-none"/>
        </w:rPr>
        <w:t xml:space="preserve">contention based </w:t>
      </w:r>
      <w:r w:rsidR="00406103" w:rsidRPr="00DC4924">
        <w:rPr>
          <w:rFonts w:hint="eastAsia"/>
          <w:lang w:val="x-none"/>
        </w:rPr>
        <w:t xml:space="preserve">PUSCH </w:t>
      </w:r>
      <w:r w:rsidR="00035089">
        <w:rPr>
          <w:rFonts w:hint="eastAsia"/>
          <w:lang w:val="x-none"/>
        </w:rPr>
        <w:t xml:space="preserve">transmitted </w:t>
      </w:r>
      <w:r w:rsidR="00406103" w:rsidRPr="00DC4924">
        <w:rPr>
          <w:rFonts w:hint="eastAsia"/>
          <w:lang w:val="x-none"/>
        </w:rPr>
        <w:t xml:space="preserve">in </w:t>
      </w:r>
      <w:r w:rsidR="000B77D6">
        <w:rPr>
          <w:rFonts w:hint="eastAsia"/>
          <w:lang w:val="x-none"/>
        </w:rPr>
        <w:t xml:space="preserve">the </w:t>
      </w:r>
      <w:r w:rsidR="00761D2E">
        <w:rPr>
          <w:rFonts w:hint="eastAsia"/>
          <w:lang w:val="x-none"/>
        </w:rPr>
        <w:t>CBS PUR</w:t>
      </w:r>
      <w:r w:rsidR="00406103" w:rsidRPr="00DC4924">
        <w:rPr>
          <w:rFonts w:hint="eastAsia"/>
          <w:lang w:val="x-none"/>
        </w:rPr>
        <w:t xml:space="preserve">, and </w:t>
      </w:r>
      <w:r w:rsidR="00F065E2">
        <w:rPr>
          <w:rFonts w:hint="eastAsia"/>
          <w:lang w:val="x-none"/>
        </w:rPr>
        <w:t xml:space="preserve">in the second step, </w:t>
      </w:r>
      <w:r w:rsidR="00406103" w:rsidRPr="00DC4924">
        <w:rPr>
          <w:rFonts w:hint="eastAsia"/>
          <w:lang w:val="x-none"/>
        </w:rPr>
        <w:t xml:space="preserve">contention resolution </w:t>
      </w:r>
      <w:r w:rsidR="00AD3C27">
        <w:rPr>
          <w:lang w:val="x-none"/>
        </w:rPr>
        <w:t>signa</w:t>
      </w:r>
      <w:r w:rsidR="00406103" w:rsidRPr="00DC4924">
        <w:rPr>
          <w:lang w:val="x-none"/>
        </w:rPr>
        <w:t>ling</w:t>
      </w:r>
      <w:r w:rsidR="00406103" w:rsidRPr="00DC4924">
        <w:rPr>
          <w:rFonts w:hint="eastAsia"/>
          <w:lang w:val="x-none"/>
        </w:rPr>
        <w:t xml:space="preserve"> </w:t>
      </w:r>
      <w:r w:rsidR="00AD3C27">
        <w:rPr>
          <w:rFonts w:hint="eastAsia"/>
          <w:lang w:val="x-none"/>
        </w:rPr>
        <w:t xml:space="preserve">carrying </w:t>
      </w:r>
      <w:r w:rsidR="00D013A0">
        <w:rPr>
          <w:rFonts w:hint="eastAsia"/>
          <w:lang w:val="x-none"/>
        </w:rPr>
        <w:t xml:space="preserve">the reported </w:t>
      </w:r>
      <w:r w:rsidR="00AD3C27">
        <w:rPr>
          <w:rFonts w:hint="eastAsia"/>
          <w:lang w:val="x-none"/>
        </w:rPr>
        <w:t>UE ID will be monitored</w:t>
      </w:r>
      <w:r w:rsidR="00406103" w:rsidRPr="00DC4924">
        <w:rPr>
          <w:rFonts w:hint="eastAsia"/>
          <w:lang w:val="x-none"/>
        </w:rPr>
        <w:t>. From</w:t>
      </w:r>
      <w:r w:rsidR="00AA6982">
        <w:rPr>
          <w:rFonts w:hint="eastAsia"/>
          <w:lang w:val="x-none"/>
        </w:rPr>
        <w:t xml:space="preserve"> </w:t>
      </w:r>
      <w:r w:rsidR="003F393C">
        <w:rPr>
          <w:rFonts w:hint="eastAsia"/>
          <w:lang w:val="x-none"/>
        </w:rPr>
        <w:t>UE</w:t>
      </w:r>
      <w:r w:rsidR="00874027">
        <w:rPr>
          <w:lang w:val="x-none"/>
        </w:rPr>
        <w:t>’</w:t>
      </w:r>
      <w:r w:rsidR="00874027">
        <w:rPr>
          <w:rFonts w:hint="eastAsia"/>
          <w:lang w:val="x-none"/>
        </w:rPr>
        <w:t>s</w:t>
      </w:r>
      <w:r w:rsidR="00F065E2">
        <w:rPr>
          <w:rFonts w:hint="eastAsia"/>
          <w:lang w:val="x-none"/>
        </w:rPr>
        <w:t xml:space="preserve"> </w:t>
      </w:r>
      <w:r w:rsidR="00F065E2" w:rsidRPr="00DC4924">
        <w:rPr>
          <w:rFonts w:hint="eastAsia"/>
          <w:lang w:val="x-none"/>
        </w:rPr>
        <w:t>perspective</w:t>
      </w:r>
      <w:r w:rsidR="00406103" w:rsidRPr="00DC4924">
        <w:rPr>
          <w:rFonts w:hint="eastAsia"/>
          <w:lang w:val="x-none"/>
        </w:rPr>
        <w:t xml:space="preserve">, additional power consumption </w:t>
      </w:r>
      <w:r w:rsidR="0030081E">
        <w:rPr>
          <w:rFonts w:hint="eastAsia"/>
          <w:lang w:val="x-none"/>
        </w:rPr>
        <w:t>may</w:t>
      </w:r>
      <w:r w:rsidR="00B13B3F">
        <w:rPr>
          <w:rFonts w:hint="eastAsia"/>
          <w:lang w:val="x-none"/>
        </w:rPr>
        <w:t xml:space="preserve"> be </w:t>
      </w:r>
      <w:r w:rsidR="002D7F2D">
        <w:rPr>
          <w:rFonts w:hint="eastAsia"/>
          <w:lang w:val="x-none"/>
        </w:rPr>
        <w:t>caused</w:t>
      </w:r>
      <w:r w:rsidR="00CC50AC">
        <w:rPr>
          <w:rFonts w:hint="eastAsia"/>
          <w:lang w:val="x-none"/>
        </w:rPr>
        <w:t xml:space="preserve"> </w:t>
      </w:r>
      <w:r w:rsidR="002D7F2D">
        <w:rPr>
          <w:rFonts w:hint="eastAsia"/>
          <w:lang w:val="x-none"/>
        </w:rPr>
        <w:t>for</w:t>
      </w:r>
      <w:r w:rsidR="00CC50AC">
        <w:rPr>
          <w:rFonts w:hint="eastAsia"/>
          <w:lang w:val="x-none"/>
        </w:rPr>
        <w:t xml:space="preserve"> monitor</w:t>
      </w:r>
      <w:r w:rsidR="002D7F2D">
        <w:rPr>
          <w:rFonts w:hint="eastAsia"/>
          <w:lang w:val="x-none"/>
        </w:rPr>
        <w:t>ing of</w:t>
      </w:r>
      <w:r w:rsidR="0030081E">
        <w:rPr>
          <w:rFonts w:hint="eastAsia"/>
          <w:lang w:val="x-none"/>
        </w:rPr>
        <w:t xml:space="preserve"> contention resolution</w:t>
      </w:r>
      <w:r w:rsidR="00406103" w:rsidRPr="00DC4924">
        <w:rPr>
          <w:rFonts w:hint="eastAsia"/>
          <w:lang w:val="x-none"/>
        </w:rPr>
        <w:t xml:space="preserve"> </w:t>
      </w:r>
      <w:r w:rsidR="0030081E">
        <w:rPr>
          <w:rFonts w:hint="eastAsia"/>
          <w:lang w:val="x-none"/>
        </w:rPr>
        <w:t xml:space="preserve">signaling. </w:t>
      </w:r>
      <w:r w:rsidR="00B45E97">
        <w:rPr>
          <w:rFonts w:hint="eastAsia"/>
          <w:lang w:val="x-none"/>
        </w:rPr>
        <w:t xml:space="preserve">Moreover, </w:t>
      </w:r>
      <w:r w:rsidR="000D3D31">
        <w:rPr>
          <w:rFonts w:hint="eastAsia"/>
          <w:lang w:val="x-none"/>
        </w:rPr>
        <w:t>assuming</w:t>
      </w:r>
      <w:r w:rsidR="000D3D31" w:rsidRPr="00DC4924">
        <w:rPr>
          <w:lang w:val="x-none"/>
        </w:rPr>
        <w:t xml:space="preserve"> </w:t>
      </w:r>
      <w:r w:rsidR="000D3D31">
        <w:rPr>
          <w:rFonts w:hint="eastAsia"/>
          <w:lang w:val="x-none"/>
        </w:rPr>
        <w:t xml:space="preserve">only </w:t>
      </w:r>
      <w:r w:rsidR="000D3D31" w:rsidRPr="00DC4924">
        <w:rPr>
          <w:lang w:val="x-none"/>
        </w:rPr>
        <w:t>ortho</w:t>
      </w:r>
      <w:r w:rsidR="000D3D31">
        <w:rPr>
          <w:lang w:val="x-none"/>
        </w:rPr>
        <w:t xml:space="preserve">gonal </w:t>
      </w:r>
      <w:r w:rsidR="000D3D31" w:rsidRPr="00DC4924">
        <w:rPr>
          <w:lang w:val="x-none"/>
        </w:rPr>
        <w:t>multi</w:t>
      </w:r>
      <w:r w:rsidR="002D7F2D">
        <w:rPr>
          <w:rFonts w:hint="eastAsia"/>
          <w:lang w:val="x-none"/>
        </w:rPr>
        <w:t>ple</w:t>
      </w:r>
      <w:r w:rsidR="000D3D31">
        <w:rPr>
          <w:rFonts w:hint="eastAsia"/>
          <w:lang w:val="x-none"/>
        </w:rPr>
        <w:t>-</w:t>
      </w:r>
      <w:r w:rsidR="000D3D31" w:rsidRPr="00DC4924">
        <w:rPr>
          <w:lang w:val="x-none"/>
        </w:rPr>
        <w:t>access schemes</w:t>
      </w:r>
      <w:r w:rsidR="000D3D31">
        <w:rPr>
          <w:rFonts w:hint="eastAsia"/>
          <w:lang w:val="x-none"/>
        </w:rPr>
        <w:t xml:space="preserve"> can be used,</w:t>
      </w:r>
      <w:r w:rsidR="000D3D31" w:rsidRPr="00DC4924">
        <w:rPr>
          <w:rFonts w:hint="eastAsia"/>
          <w:lang w:val="x-none"/>
        </w:rPr>
        <w:t xml:space="preserve"> </w:t>
      </w:r>
      <w:r w:rsidR="00406103" w:rsidRPr="00DC4924">
        <w:rPr>
          <w:rFonts w:hint="eastAsia"/>
          <w:lang w:val="x-none"/>
        </w:rPr>
        <w:t>the</w:t>
      </w:r>
      <w:r w:rsidR="007A4F27" w:rsidRPr="00DC4924">
        <w:rPr>
          <w:rFonts w:hint="eastAsia"/>
          <w:lang w:val="x-none"/>
        </w:rPr>
        <w:t xml:space="preserve"> capacity</w:t>
      </w:r>
      <w:r w:rsidR="000B1BD1">
        <w:rPr>
          <w:rFonts w:hint="eastAsia"/>
          <w:lang w:val="x-none"/>
        </w:rPr>
        <w:t xml:space="preserve"> of </w:t>
      </w:r>
      <w:r w:rsidR="00D871F2">
        <w:rPr>
          <w:rFonts w:hint="eastAsia"/>
          <w:lang w:val="x-none"/>
        </w:rPr>
        <w:t>configurable</w:t>
      </w:r>
      <w:r w:rsidR="00406103" w:rsidRPr="00DC4924">
        <w:rPr>
          <w:rFonts w:hint="eastAsia"/>
          <w:lang w:val="x-none"/>
        </w:rPr>
        <w:t xml:space="preserve"> </w:t>
      </w:r>
      <w:r w:rsidR="00F6345A">
        <w:rPr>
          <w:rFonts w:hint="eastAsia"/>
          <w:lang w:val="x-none"/>
        </w:rPr>
        <w:t>CBS PUR</w:t>
      </w:r>
      <w:r w:rsidR="00406103" w:rsidRPr="00DC4924">
        <w:rPr>
          <w:rFonts w:hint="eastAsia"/>
          <w:lang w:val="x-none"/>
        </w:rPr>
        <w:t xml:space="preserve"> </w:t>
      </w:r>
      <w:r w:rsidR="00F6345A">
        <w:rPr>
          <w:rFonts w:hint="eastAsia"/>
          <w:lang w:val="x-none"/>
        </w:rPr>
        <w:t>is</w:t>
      </w:r>
      <w:r w:rsidR="00406103" w:rsidRPr="00DC4924">
        <w:rPr>
          <w:rFonts w:hint="eastAsia"/>
          <w:lang w:val="x-none"/>
        </w:rPr>
        <w:t xml:space="preserve"> very limited</w:t>
      </w:r>
      <w:r w:rsidR="00B45E97">
        <w:rPr>
          <w:rFonts w:hint="eastAsia"/>
          <w:lang w:val="x-none"/>
        </w:rPr>
        <w:t xml:space="preserve"> </w:t>
      </w:r>
      <w:r w:rsidR="000D3D31">
        <w:rPr>
          <w:rFonts w:hint="eastAsia"/>
          <w:lang w:val="x-none"/>
        </w:rPr>
        <w:t>comparing with PRACH capacity</w:t>
      </w:r>
      <w:r w:rsidR="007A4F27" w:rsidRPr="00DC4924">
        <w:rPr>
          <w:rFonts w:hint="eastAsia"/>
          <w:lang w:val="x-none"/>
        </w:rPr>
        <w:t xml:space="preserve">. Thus, </w:t>
      </w:r>
      <w:r w:rsidR="00B45E97">
        <w:rPr>
          <w:rFonts w:hint="eastAsia"/>
          <w:lang w:val="x-none"/>
        </w:rPr>
        <w:t xml:space="preserve">the </w:t>
      </w:r>
      <w:r w:rsidR="00B45E97" w:rsidRPr="00DC4924">
        <w:rPr>
          <w:rFonts w:hint="eastAsia"/>
          <w:lang w:val="x-none"/>
        </w:rPr>
        <w:t xml:space="preserve">probability </w:t>
      </w:r>
      <w:r w:rsidR="00B45E97">
        <w:rPr>
          <w:rFonts w:hint="eastAsia"/>
          <w:lang w:val="x-none"/>
        </w:rPr>
        <w:t xml:space="preserve">of PUSCH </w:t>
      </w:r>
      <w:r w:rsidR="00406103" w:rsidRPr="00DC4924">
        <w:rPr>
          <w:rFonts w:hint="eastAsia"/>
          <w:lang w:val="x-none"/>
        </w:rPr>
        <w:t xml:space="preserve">collision </w:t>
      </w:r>
      <w:r w:rsidR="00B10F02">
        <w:rPr>
          <w:rFonts w:hint="eastAsia"/>
          <w:lang w:val="x-none"/>
        </w:rPr>
        <w:t>will</w:t>
      </w:r>
      <w:r w:rsidR="00D871F2">
        <w:rPr>
          <w:rFonts w:hint="eastAsia"/>
          <w:lang w:val="x-none"/>
        </w:rPr>
        <w:t xml:space="preserve"> be </w:t>
      </w:r>
      <w:r w:rsidR="00112422">
        <w:rPr>
          <w:rFonts w:hint="eastAsia"/>
          <w:lang w:val="x-none"/>
        </w:rPr>
        <w:t>very large</w:t>
      </w:r>
      <w:r w:rsidR="00B10F02">
        <w:rPr>
          <w:rFonts w:hint="eastAsia"/>
          <w:lang w:val="x-none"/>
        </w:rPr>
        <w:t xml:space="preserve">, and </w:t>
      </w:r>
      <w:r w:rsidR="00B10F02" w:rsidRPr="00DC4924">
        <w:rPr>
          <w:lang w:val="x-none"/>
        </w:rPr>
        <w:t>successful</w:t>
      </w:r>
      <w:r w:rsidR="00B10F02" w:rsidRPr="00DC4924">
        <w:rPr>
          <w:rFonts w:hint="eastAsia"/>
          <w:lang w:val="x-none"/>
        </w:rPr>
        <w:t xml:space="preserve"> decoding</w:t>
      </w:r>
      <w:r w:rsidR="00B10F02">
        <w:rPr>
          <w:rFonts w:hint="eastAsia"/>
          <w:lang w:val="x-none"/>
        </w:rPr>
        <w:t xml:space="preserve"> of collided PUSCH</w:t>
      </w:r>
      <w:r w:rsidR="00B10F02" w:rsidRPr="00DC4924">
        <w:rPr>
          <w:rFonts w:hint="eastAsia"/>
          <w:lang w:val="x-none"/>
        </w:rPr>
        <w:t xml:space="preserve"> </w:t>
      </w:r>
      <w:r w:rsidR="00621EF7">
        <w:rPr>
          <w:rFonts w:hint="eastAsia"/>
          <w:lang w:val="x-none"/>
        </w:rPr>
        <w:t>may be</w:t>
      </w:r>
      <w:r w:rsidR="00B10F02" w:rsidRPr="00DC4924">
        <w:rPr>
          <w:rFonts w:hint="eastAsia"/>
          <w:lang w:val="x-none"/>
        </w:rPr>
        <w:t xml:space="preserve"> </w:t>
      </w:r>
      <w:proofErr w:type="spellStart"/>
      <w:r w:rsidR="00B10F02" w:rsidRPr="00DC4924">
        <w:rPr>
          <w:rFonts w:hint="eastAsia"/>
          <w:lang w:val="x-none"/>
        </w:rPr>
        <w:t>be</w:t>
      </w:r>
      <w:proofErr w:type="spellEnd"/>
      <w:r w:rsidR="00B10F02">
        <w:rPr>
          <w:rFonts w:hint="eastAsia"/>
          <w:lang w:val="x-none"/>
        </w:rPr>
        <w:t xml:space="preserve"> more </w:t>
      </w:r>
      <w:r w:rsidR="00B10F02" w:rsidRPr="003F393C">
        <w:rPr>
          <w:lang w:val="x-none"/>
        </w:rPr>
        <w:t>challenged</w:t>
      </w:r>
      <w:r w:rsidR="00B10F02">
        <w:rPr>
          <w:rFonts w:hint="eastAsia"/>
          <w:lang w:val="x-none"/>
        </w:rPr>
        <w:t xml:space="preserve"> comparing with PRACH collision</w:t>
      </w:r>
      <w:r w:rsidR="00B10F02" w:rsidRPr="00DC4924">
        <w:rPr>
          <w:rFonts w:hint="eastAsia"/>
          <w:lang w:val="x-none"/>
        </w:rPr>
        <w:t xml:space="preserve">. </w:t>
      </w:r>
      <w:r w:rsidR="00BA7FAB">
        <w:rPr>
          <w:rFonts w:hint="eastAsia"/>
          <w:lang w:val="x-none"/>
        </w:rPr>
        <w:t>Since</w:t>
      </w:r>
      <w:r w:rsidR="00DD602A">
        <w:rPr>
          <w:rFonts w:hint="eastAsia"/>
          <w:lang w:val="en-GB"/>
        </w:rPr>
        <w:t xml:space="preserve"> </w:t>
      </w:r>
      <w:r w:rsidR="00BA7FAB">
        <w:rPr>
          <w:rFonts w:hint="eastAsia"/>
          <w:lang w:val="en-GB"/>
        </w:rPr>
        <w:t>CBS PUR</w:t>
      </w:r>
      <w:r w:rsidR="00DD602A">
        <w:rPr>
          <w:rFonts w:hint="eastAsia"/>
          <w:lang w:val="en-GB"/>
        </w:rPr>
        <w:t xml:space="preserve"> may cause much more specification effort, more UE power </w:t>
      </w:r>
      <w:r w:rsidR="00DD602A">
        <w:rPr>
          <w:lang w:val="en-GB"/>
        </w:rPr>
        <w:t>consumption</w:t>
      </w:r>
      <w:r w:rsidR="00DD602A">
        <w:rPr>
          <w:rFonts w:hint="eastAsia"/>
          <w:lang w:val="en-GB"/>
        </w:rPr>
        <w:t>, and more challenge</w:t>
      </w:r>
      <w:r w:rsidR="00012A0D">
        <w:rPr>
          <w:rFonts w:hint="eastAsia"/>
          <w:lang w:val="en-GB"/>
        </w:rPr>
        <w:t>s</w:t>
      </w:r>
      <w:r w:rsidR="00DD602A">
        <w:rPr>
          <w:rFonts w:hint="eastAsia"/>
          <w:lang w:val="en-GB"/>
        </w:rPr>
        <w:t xml:space="preserve"> for eNB receiver, CBS PUR </w:t>
      </w:r>
      <w:r w:rsidR="005D2D51">
        <w:rPr>
          <w:rFonts w:hint="eastAsia"/>
          <w:lang w:val="en-GB"/>
        </w:rPr>
        <w:t>is not supported</w:t>
      </w:r>
      <w:r w:rsidR="00DD602A">
        <w:rPr>
          <w:rFonts w:hint="eastAsia"/>
          <w:lang w:val="en-GB"/>
        </w:rPr>
        <w:t>.</w:t>
      </w:r>
    </w:p>
    <w:p w:rsidR="00F96023" w:rsidRDefault="00F96023" w:rsidP="00F96023">
      <w:pPr>
        <w:spacing w:line="276" w:lineRule="auto"/>
        <w:jc w:val="both"/>
        <w:rPr>
          <w:b/>
          <w:lang w:val="x-none"/>
        </w:rPr>
      </w:pPr>
      <w:r>
        <w:rPr>
          <w:rFonts w:hint="eastAsia"/>
          <w:b/>
          <w:lang w:val="x-none"/>
        </w:rPr>
        <w:t>Proposal #</w:t>
      </w:r>
      <w:r w:rsidR="00002890">
        <w:rPr>
          <w:rFonts w:hint="eastAsia"/>
          <w:b/>
          <w:lang w:val="x-none"/>
        </w:rPr>
        <w:t>5</w:t>
      </w:r>
      <w:r w:rsidRPr="00332DF8">
        <w:rPr>
          <w:rFonts w:hint="eastAsia"/>
          <w:b/>
          <w:lang w:val="x-none"/>
        </w:rPr>
        <w:t xml:space="preserve">: </w:t>
      </w:r>
      <w:r>
        <w:rPr>
          <w:rFonts w:hint="eastAsia"/>
          <w:b/>
          <w:lang w:val="x-none"/>
        </w:rPr>
        <w:t xml:space="preserve">CBS PUR </w:t>
      </w:r>
      <w:r w:rsidR="005D2D51">
        <w:rPr>
          <w:rFonts w:hint="eastAsia"/>
          <w:b/>
          <w:lang w:val="x-none"/>
        </w:rPr>
        <w:t>is not supported</w:t>
      </w:r>
      <w:r>
        <w:rPr>
          <w:rFonts w:hint="eastAsia"/>
          <w:b/>
          <w:lang w:val="x-none"/>
        </w:rPr>
        <w:t>.</w:t>
      </w:r>
    </w:p>
    <w:p w:rsidR="00A576D8" w:rsidRDefault="00DC0C11" w:rsidP="00A576D8">
      <w:pPr>
        <w:pStyle w:val="3"/>
        <w:numPr>
          <w:ilvl w:val="2"/>
          <w:numId w:val="11"/>
        </w:numPr>
        <w:rPr>
          <w:rFonts w:eastAsiaTheme="minorEastAsia"/>
          <w:noProof/>
          <w:lang w:eastAsia="zh-CN"/>
        </w:rPr>
      </w:pPr>
      <w:r>
        <w:rPr>
          <w:rFonts w:eastAsiaTheme="minorEastAsia" w:hint="eastAsia"/>
          <w:noProof/>
          <w:lang w:eastAsia="zh-CN"/>
        </w:rPr>
        <w:lastRenderedPageBreak/>
        <w:t>Validity period of dedicated PUR</w:t>
      </w:r>
      <w:r w:rsidR="00A576D8">
        <w:rPr>
          <w:rFonts w:eastAsiaTheme="minorEastAsia" w:hint="eastAsia"/>
          <w:noProof/>
          <w:lang w:eastAsia="zh-CN"/>
        </w:rPr>
        <w:t xml:space="preserve"> </w:t>
      </w:r>
    </w:p>
    <w:p w:rsidR="00472A85" w:rsidRDefault="00BF7B9F" w:rsidP="00D11329">
      <w:pPr>
        <w:spacing w:line="276" w:lineRule="auto"/>
        <w:jc w:val="both"/>
        <w:rPr>
          <w:lang w:val="x-none"/>
        </w:rPr>
      </w:pPr>
      <w:r>
        <w:rPr>
          <w:rFonts w:hint="eastAsia"/>
          <w:lang w:val="en-GB"/>
        </w:rPr>
        <w:t xml:space="preserve">In the last meeting, it </w:t>
      </w:r>
      <w:r w:rsidR="00172096">
        <w:rPr>
          <w:rFonts w:hint="eastAsia"/>
          <w:lang w:val="en-GB"/>
        </w:rPr>
        <w:t>was</w:t>
      </w:r>
      <w:r>
        <w:rPr>
          <w:rFonts w:hint="eastAsia"/>
          <w:lang w:val="en-GB"/>
        </w:rPr>
        <w:t xml:space="preserve"> agreed to support UE-specific RRC </w:t>
      </w:r>
      <w:r>
        <w:rPr>
          <w:lang w:val="en-GB"/>
        </w:rPr>
        <w:t>signalling</w:t>
      </w:r>
      <w:r>
        <w:rPr>
          <w:rFonts w:hint="eastAsia"/>
          <w:lang w:val="en-GB"/>
        </w:rPr>
        <w:t xml:space="preserve"> for configuration of dedicated PUR.</w:t>
      </w:r>
      <w:r w:rsidR="005F0433">
        <w:rPr>
          <w:rFonts w:hint="eastAsia"/>
          <w:lang w:val="en-GB"/>
        </w:rPr>
        <w:t xml:space="preserve"> </w:t>
      </w:r>
      <w:r w:rsidR="00A07737">
        <w:rPr>
          <w:rFonts w:hint="eastAsia"/>
          <w:lang w:val="en-GB"/>
        </w:rPr>
        <w:t>This</w:t>
      </w:r>
      <w:r w:rsidR="0092232E">
        <w:rPr>
          <w:rFonts w:hint="eastAsia"/>
          <w:lang w:val="en-GB"/>
        </w:rPr>
        <w:t xml:space="preserve"> means dedicated PUR </w:t>
      </w:r>
      <w:proofErr w:type="gramStart"/>
      <w:r w:rsidR="0092232E">
        <w:rPr>
          <w:rFonts w:hint="eastAsia"/>
          <w:lang w:val="en-GB"/>
        </w:rPr>
        <w:t xml:space="preserve">can be </w:t>
      </w:r>
      <w:r w:rsidR="00A07737">
        <w:rPr>
          <w:rFonts w:hint="eastAsia"/>
          <w:lang w:val="en-GB"/>
        </w:rPr>
        <w:t>configured</w:t>
      </w:r>
      <w:r w:rsidR="0092232E">
        <w:rPr>
          <w:rFonts w:hint="eastAsia"/>
          <w:lang w:val="en-GB"/>
        </w:rPr>
        <w:t xml:space="preserve"> in RRC</w:t>
      </w:r>
      <w:r w:rsidR="00C66F91">
        <w:rPr>
          <w:rFonts w:hint="eastAsia"/>
          <w:lang w:val="en-GB"/>
        </w:rPr>
        <w:t xml:space="preserve">-connected mode and </w:t>
      </w:r>
      <w:r w:rsidR="00A07737">
        <w:rPr>
          <w:rFonts w:hint="eastAsia"/>
          <w:lang w:val="en-GB"/>
        </w:rPr>
        <w:t>used in RRC-idle mode</w:t>
      </w:r>
      <w:proofErr w:type="gramEnd"/>
      <w:r w:rsidR="00A07737">
        <w:rPr>
          <w:rFonts w:hint="eastAsia"/>
          <w:lang w:val="en-GB"/>
        </w:rPr>
        <w:t>. Similarly, UE</w:t>
      </w:r>
      <w:r w:rsidR="00AA57FE">
        <w:rPr>
          <w:rFonts w:hint="eastAsia"/>
          <w:lang w:val="en-GB"/>
        </w:rPr>
        <w:t xml:space="preserve">-specific RRC signalling can also be used </w:t>
      </w:r>
      <w:r w:rsidR="00D52643">
        <w:rPr>
          <w:rFonts w:hint="eastAsia"/>
          <w:lang w:val="en-GB"/>
        </w:rPr>
        <w:t>to</w:t>
      </w:r>
      <w:r w:rsidR="00AA57FE">
        <w:rPr>
          <w:rFonts w:hint="eastAsia"/>
          <w:lang w:val="en-GB"/>
        </w:rPr>
        <w:t xml:space="preserve"> reconfigure/release dedicated PUR. </w:t>
      </w:r>
      <w:r w:rsidR="00D52643">
        <w:rPr>
          <w:rFonts w:hint="eastAsia"/>
          <w:lang w:val="en-GB"/>
        </w:rPr>
        <w:t>However, some U</w:t>
      </w:r>
      <w:r w:rsidR="002C0185">
        <w:rPr>
          <w:rFonts w:hint="eastAsia"/>
          <w:lang w:val="en-GB"/>
        </w:rPr>
        <w:t xml:space="preserve">E with </w:t>
      </w:r>
      <w:r w:rsidR="00363D36">
        <w:rPr>
          <w:rFonts w:hint="eastAsia"/>
          <w:lang w:val="en-GB"/>
        </w:rPr>
        <w:t>dedicated</w:t>
      </w:r>
      <w:r w:rsidR="002C0185">
        <w:rPr>
          <w:rFonts w:hint="eastAsia"/>
          <w:lang w:val="en-GB"/>
        </w:rPr>
        <w:t xml:space="preserve"> PUR may not be </w:t>
      </w:r>
      <w:r w:rsidR="002C0185" w:rsidRPr="0090098A">
        <w:t>able to release the allocation</w:t>
      </w:r>
      <w:r w:rsidR="00D52643">
        <w:rPr>
          <w:rFonts w:hint="eastAsia"/>
          <w:lang w:val="en-GB"/>
        </w:rPr>
        <w:t xml:space="preserve">, </w:t>
      </w:r>
      <w:r w:rsidR="00AA57FE" w:rsidRPr="0090098A">
        <w:rPr>
          <w:rFonts w:hint="eastAsia"/>
          <w:lang w:val="en-GB"/>
        </w:rPr>
        <w:t xml:space="preserve">e.g., </w:t>
      </w:r>
      <w:r w:rsidR="00AA57FE" w:rsidRPr="0090098A">
        <w:t>goes out of coverage, breaks, or lose power</w:t>
      </w:r>
      <w:r w:rsidR="00AA57FE" w:rsidRPr="0090098A">
        <w:rPr>
          <w:rFonts w:hint="eastAsia"/>
        </w:rPr>
        <w:t xml:space="preserve">. </w:t>
      </w:r>
      <w:r w:rsidR="002C0185">
        <w:rPr>
          <w:rFonts w:hint="eastAsia"/>
        </w:rPr>
        <w:t xml:space="preserve">Therefore, validity period should be introduced for dedicated PUR. </w:t>
      </w:r>
      <w:r w:rsidR="002C0185">
        <w:rPr>
          <w:rFonts w:hint="eastAsia"/>
          <w:lang w:val="x-none"/>
        </w:rPr>
        <w:t>If validity period expires, dedicated PUR shouldn</w:t>
      </w:r>
      <w:r w:rsidR="002C0185">
        <w:rPr>
          <w:lang w:val="x-none"/>
        </w:rPr>
        <w:t>’</w:t>
      </w:r>
      <w:r w:rsidR="002C0185">
        <w:rPr>
          <w:rFonts w:hint="eastAsia"/>
          <w:lang w:val="x-none"/>
        </w:rPr>
        <w:t>t be used, and eNB can release the allocation and used for other UE</w:t>
      </w:r>
      <w:r w:rsidR="00F403F9">
        <w:rPr>
          <w:rFonts w:hint="eastAsia"/>
          <w:lang w:val="x-none"/>
        </w:rPr>
        <w:t>. T</w:t>
      </w:r>
      <w:r w:rsidR="00281985">
        <w:rPr>
          <w:rFonts w:hint="eastAsia"/>
          <w:lang w:val="x-none"/>
        </w:rPr>
        <w:t xml:space="preserve">he timer </w:t>
      </w:r>
      <w:r w:rsidR="002C0185">
        <w:rPr>
          <w:rFonts w:hint="eastAsia"/>
          <w:lang w:val="x-none"/>
        </w:rPr>
        <w:t xml:space="preserve">of validity period </w:t>
      </w:r>
      <w:r w:rsidR="00281985">
        <w:rPr>
          <w:rFonts w:hint="eastAsia"/>
          <w:lang w:val="x-none"/>
        </w:rPr>
        <w:t xml:space="preserve">can be started </w:t>
      </w:r>
      <w:r w:rsidR="002C0185">
        <w:rPr>
          <w:rFonts w:hint="eastAsia"/>
          <w:lang w:val="x-none"/>
        </w:rPr>
        <w:t>when</w:t>
      </w:r>
      <w:r w:rsidR="00281985">
        <w:rPr>
          <w:rFonts w:hint="eastAsia"/>
          <w:lang w:val="x-none"/>
        </w:rPr>
        <w:t xml:space="preserve"> </w:t>
      </w:r>
      <w:r w:rsidR="00F403F9">
        <w:rPr>
          <w:rFonts w:hint="eastAsia"/>
          <w:lang w:val="x-none"/>
        </w:rPr>
        <w:t xml:space="preserve">receiving </w:t>
      </w:r>
      <w:r w:rsidR="002C0185">
        <w:rPr>
          <w:rFonts w:hint="eastAsia"/>
          <w:lang w:val="x-none"/>
        </w:rPr>
        <w:t xml:space="preserve">dedicated PUR </w:t>
      </w:r>
      <w:r w:rsidR="00BB432A">
        <w:rPr>
          <w:rFonts w:hint="eastAsia"/>
          <w:lang w:val="x-none"/>
        </w:rPr>
        <w:t xml:space="preserve">configuration, </w:t>
      </w:r>
      <w:r w:rsidR="002C0185">
        <w:rPr>
          <w:rFonts w:hint="eastAsia"/>
          <w:lang w:val="x-none"/>
        </w:rPr>
        <w:t>or when</w:t>
      </w:r>
      <w:r w:rsidR="00281985">
        <w:rPr>
          <w:rFonts w:hint="eastAsia"/>
          <w:lang w:val="x-none"/>
        </w:rPr>
        <w:t xml:space="preserve"> </w:t>
      </w:r>
      <w:r w:rsidR="002C0185">
        <w:rPr>
          <w:rFonts w:hint="eastAsia"/>
          <w:lang w:val="x-none"/>
        </w:rPr>
        <w:t xml:space="preserve">firstly </w:t>
      </w:r>
      <w:r w:rsidR="00F403F9">
        <w:rPr>
          <w:rFonts w:hint="eastAsia"/>
          <w:lang w:val="x-none"/>
        </w:rPr>
        <w:t xml:space="preserve">switching </w:t>
      </w:r>
      <w:r w:rsidR="002C0185">
        <w:rPr>
          <w:rFonts w:hint="eastAsia"/>
          <w:lang w:val="x-none"/>
        </w:rPr>
        <w:t>in</w:t>
      </w:r>
      <w:r w:rsidR="00F403F9">
        <w:rPr>
          <w:rFonts w:hint="eastAsia"/>
          <w:lang w:val="x-none"/>
        </w:rPr>
        <w:t xml:space="preserve">to </w:t>
      </w:r>
      <w:r w:rsidR="00281985">
        <w:rPr>
          <w:rFonts w:hint="eastAsia"/>
          <w:lang w:val="x-none"/>
        </w:rPr>
        <w:t>RRC-idle mode</w:t>
      </w:r>
      <w:r w:rsidR="002C0185">
        <w:rPr>
          <w:rFonts w:hint="eastAsia"/>
          <w:lang w:val="x-none"/>
        </w:rPr>
        <w:t xml:space="preserve"> after receiving dedicated PUR</w:t>
      </w:r>
      <w:r w:rsidR="00BB432A">
        <w:rPr>
          <w:rFonts w:hint="eastAsia"/>
          <w:lang w:val="x-none"/>
        </w:rPr>
        <w:t xml:space="preserve"> configuration</w:t>
      </w:r>
      <w:r w:rsidR="00281985">
        <w:rPr>
          <w:rFonts w:hint="eastAsia"/>
          <w:lang w:val="x-none"/>
        </w:rPr>
        <w:t>.</w:t>
      </w:r>
      <w:r w:rsidR="00F403F9">
        <w:rPr>
          <w:rFonts w:hint="eastAsia"/>
          <w:lang w:val="x-none"/>
        </w:rPr>
        <w:t xml:space="preserve"> </w:t>
      </w:r>
      <w:r w:rsidR="00BB432A">
        <w:rPr>
          <w:rFonts w:hint="eastAsia"/>
          <w:lang w:val="x-none"/>
        </w:rPr>
        <w:t xml:space="preserve">Validity period can be </w:t>
      </w:r>
      <w:r w:rsidR="00616055">
        <w:rPr>
          <w:rFonts w:hint="eastAsia"/>
          <w:lang w:val="x-none"/>
        </w:rPr>
        <w:t>configurable, and indicated in UE-specific RRC signaling or system information.</w:t>
      </w:r>
    </w:p>
    <w:p w:rsidR="00C8632C" w:rsidRDefault="00D8173C" w:rsidP="00C8632C">
      <w:pPr>
        <w:spacing w:line="276" w:lineRule="auto"/>
        <w:jc w:val="both"/>
        <w:rPr>
          <w:b/>
          <w:lang w:val="x-none"/>
        </w:rPr>
      </w:pPr>
      <w:r>
        <w:rPr>
          <w:rFonts w:hint="eastAsia"/>
          <w:b/>
          <w:lang w:val="x-none"/>
        </w:rPr>
        <w:t xml:space="preserve">Proposal </w:t>
      </w:r>
      <w:r w:rsidR="00C8632C">
        <w:rPr>
          <w:rFonts w:hint="eastAsia"/>
          <w:b/>
          <w:lang w:val="x-none"/>
        </w:rPr>
        <w:t>#</w:t>
      </w:r>
      <w:r w:rsidR="00002890">
        <w:rPr>
          <w:rFonts w:hint="eastAsia"/>
          <w:b/>
          <w:lang w:val="x-none"/>
        </w:rPr>
        <w:t>6</w:t>
      </w:r>
      <w:r w:rsidR="00C8632C" w:rsidRPr="00332DF8">
        <w:rPr>
          <w:rFonts w:hint="eastAsia"/>
          <w:b/>
          <w:lang w:val="x-none"/>
        </w:rPr>
        <w:t xml:space="preserve">: </w:t>
      </w:r>
      <w:r w:rsidR="00CA0EA6">
        <w:rPr>
          <w:rFonts w:hint="eastAsia"/>
          <w:b/>
          <w:lang w:val="x-none"/>
        </w:rPr>
        <w:t xml:space="preserve">Validity period </w:t>
      </w:r>
      <w:r w:rsidR="00381373">
        <w:rPr>
          <w:rFonts w:hint="eastAsia"/>
          <w:b/>
          <w:lang w:val="x-none"/>
        </w:rPr>
        <w:t>should be introduced</w:t>
      </w:r>
      <w:r w:rsidR="00CA0EA6">
        <w:rPr>
          <w:rFonts w:hint="eastAsia"/>
          <w:b/>
          <w:lang w:val="x-none"/>
        </w:rPr>
        <w:t xml:space="preserve"> for d</w:t>
      </w:r>
      <w:r w:rsidR="00AD193C">
        <w:rPr>
          <w:rFonts w:hint="eastAsia"/>
          <w:b/>
          <w:lang w:val="x-none"/>
        </w:rPr>
        <w:t>edicated PUR</w:t>
      </w:r>
      <w:r w:rsidR="00C8632C">
        <w:rPr>
          <w:rFonts w:hint="eastAsia"/>
          <w:b/>
          <w:lang w:val="x-none"/>
        </w:rPr>
        <w:t>.</w:t>
      </w:r>
    </w:p>
    <w:p w:rsidR="008702C3" w:rsidRDefault="007C20FB" w:rsidP="008702C3">
      <w:pPr>
        <w:pStyle w:val="3"/>
        <w:numPr>
          <w:ilvl w:val="2"/>
          <w:numId w:val="11"/>
        </w:numPr>
        <w:rPr>
          <w:rFonts w:eastAsiaTheme="minorEastAsia"/>
          <w:noProof/>
          <w:lang w:eastAsia="zh-CN"/>
        </w:rPr>
      </w:pPr>
      <w:r>
        <w:rPr>
          <w:rFonts w:eastAsiaTheme="minorEastAsia" w:hint="eastAsia"/>
          <w:noProof/>
          <w:lang w:eastAsia="zh-CN"/>
        </w:rPr>
        <w:t>Skipping UL transmission</w:t>
      </w:r>
    </w:p>
    <w:p w:rsidR="008702C3" w:rsidRDefault="007C20FB" w:rsidP="00220DA5">
      <w:pPr>
        <w:spacing w:line="276" w:lineRule="auto"/>
        <w:jc w:val="both"/>
        <w:rPr>
          <w:lang w:val="en-GB"/>
        </w:rPr>
      </w:pPr>
      <w:r>
        <w:rPr>
          <w:rFonts w:hint="eastAsia"/>
          <w:lang w:val="en-GB"/>
        </w:rPr>
        <w:t xml:space="preserve">In the last RAN1#95 Meeting, one agreement is that </w:t>
      </w:r>
      <w:r>
        <w:rPr>
          <w:lang w:val="en-GB"/>
        </w:rPr>
        <w:t>“</w:t>
      </w:r>
      <w:r w:rsidRPr="00220DA5">
        <w:rPr>
          <w:i/>
          <w:lang w:val="en-GB"/>
        </w:rPr>
        <w:t>For dedicated PUR in idle mode, the UE may skip UL transmissions</w:t>
      </w:r>
      <w:r w:rsidRPr="00220DA5">
        <w:rPr>
          <w:rFonts w:hint="eastAsia"/>
          <w:i/>
          <w:lang w:val="en-GB"/>
        </w:rPr>
        <w:t xml:space="preserve">. And FFS on </w:t>
      </w:r>
      <w:r w:rsidR="000E02C1" w:rsidRPr="00220DA5">
        <w:rPr>
          <w:rFonts w:hint="eastAsia"/>
          <w:i/>
          <w:lang w:val="en-GB"/>
        </w:rPr>
        <w:t>r</w:t>
      </w:r>
      <w:r w:rsidRPr="00220DA5">
        <w:rPr>
          <w:i/>
          <w:lang w:val="en-GB"/>
        </w:rPr>
        <w:t>esource release mechanism</w:t>
      </w:r>
      <w:r w:rsidRPr="00220DA5">
        <w:rPr>
          <w:rFonts w:hint="eastAsia"/>
          <w:i/>
          <w:lang w:val="en-GB"/>
        </w:rPr>
        <w:t xml:space="preserve"> and whether or </w:t>
      </w:r>
      <w:r w:rsidRPr="00220DA5">
        <w:rPr>
          <w:i/>
          <w:lang w:val="en-GB"/>
        </w:rPr>
        <w:t>not to support mechanism to disable skipping by eNB</w:t>
      </w:r>
      <w:r>
        <w:rPr>
          <w:lang w:val="en-GB"/>
        </w:rPr>
        <w:t>”</w:t>
      </w:r>
      <w:r>
        <w:rPr>
          <w:rFonts w:hint="eastAsia"/>
          <w:lang w:val="en-GB"/>
        </w:rPr>
        <w:t xml:space="preserve">. </w:t>
      </w:r>
      <w:r w:rsidR="005B4D5F" w:rsidRPr="00220DA5">
        <w:rPr>
          <w:rFonts w:hint="eastAsia"/>
          <w:lang w:val="en-GB"/>
        </w:rPr>
        <w:t>To provide the flexibility, skipping UL transmission in dedicated PUR can be enabled or disabled by network. When</w:t>
      </w:r>
      <w:r w:rsidR="002A5957" w:rsidRPr="00220DA5">
        <w:rPr>
          <w:rFonts w:hint="eastAsia"/>
          <w:lang w:val="en-GB"/>
        </w:rPr>
        <w:t xml:space="preserve"> skip</w:t>
      </w:r>
      <w:r w:rsidR="004A7FD6" w:rsidRPr="00220DA5">
        <w:rPr>
          <w:rFonts w:hint="eastAsia"/>
          <w:lang w:val="en-GB"/>
        </w:rPr>
        <w:t>ping</w:t>
      </w:r>
      <w:r w:rsidR="005B4D5F" w:rsidRPr="00220DA5">
        <w:rPr>
          <w:rFonts w:hint="eastAsia"/>
          <w:lang w:val="en-GB"/>
        </w:rPr>
        <w:t xml:space="preserve"> UL</w:t>
      </w:r>
      <w:r w:rsidR="002A5957" w:rsidRPr="00220DA5">
        <w:rPr>
          <w:rFonts w:hint="eastAsia"/>
          <w:lang w:val="en-GB"/>
        </w:rPr>
        <w:t xml:space="preserve"> transmission in dedicated PUR is </w:t>
      </w:r>
      <w:r w:rsidR="005B4D5F" w:rsidRPr="00220DA5">
        <w:rPr>
          <w:rFonts w:hint="eastAsia"/>
          <w:lang w:val="en-GB"/>
        </w:rPr>
        <w:t>enabled</w:t>
      </w:r>
      <w:r w:rsidR="002A5957" w:rsidRPr="00220DA5">
        <w:rPr>
          <w:rFonts w:hint="eastAsia"/>
          <w:lang w:val="en-GB"/>
        </w:rPr>
        <w:t>, UE power con</w:t>
      </w:r>
      <w:r w:rsidR="00660D74" w:rsidRPr="00220DA5">
        <w:rPr>
          <w:rFonts w:hint="eastAsia"/>
          <w:lang w:val="en-GB"/>
        </w:rPr>
        <w:t>sumption</w:t>
      </w:r>
      <w:r w:rsidR="004A7FD6" w:rsidRPr="00220DA5">
        <w:rPr>
          <w:rFonts w:hint="eastAsia"/>
          <w:lang w:val="en-GB"/>
        </w:rPr>
        <w:t xml:space="preserve"> can be</w:t>
      </w:r>
      <w:r w:rsidR="00660D74" w:rsidRPr="00220DA5">
        <w:rPr>
          <w:rFonts w:hint="eastAsia"/>
          <w:lang w:val="en-GB"/>
        </w:rPr>
        <w:t xml:space="preserve"> saved.</w:t>
      </w:r>
      <w:r w:rsidR="00D00904" w:rsidRPr="00220DA5">
        <w:rPr>
          <w:rFonts w:hint="eastAsia"/>
          <w:lang w:val="en-GB"/>
        </w:rPr>
        <w:t xml:space="preserve"> </w:t>
      </w:r>
      <w:r w:rsidR="00D00904" w:rsidRPr="00220DA5">
        <w:rPr>
          <w:lang w:val="en-GB"/>
        </w:rPr>
        <w:t xml:space="preserve">But if a UE is </w:t>
      </w:r>
      <w:r w:rsidR="004A7FD6" w:rsidRPr="00220DA5">
        <w:rPr>
          <w:rFonts w:hint="eastAsia"/>
          <w:lang w:val="en-GB"/>
        </w:rPr>
        <w:t>not</w:t>
      </w:r>
      <w:r w:rsidR="00D00904" w:rsidRPr="00220DA5">
        <w:rPr>
          <w:lang w:val="en-GB"/>
        </w:rPr>
        <w:t xml:space="preserve"> mandated to transmit on every </w:t>
      </w:r>
      <w:r w:rsidR="00AE19E1" w:rsidRPr="00220DA5">
        <w:rPr>
          <w:rFonts w:hint="eastAsia"/>
          <w:lang w:val="en-GB"/>
        </w:rPr>
        <w:t xml:space="preserve">dedicated </w:t>
      </w:r>
      <w:r w:rsidR="00D00904" w:rsidRPr="00220DA5">
        <w:rPr>
          <w:lang w:val="en-GB"/>
        </w:rPr>
        <w:t>PUR, the UE may request more resources than it really needs</w:t>
      </w:r>
      <w:r w:rsidR="004A7FD6" w:rsidRPr="00220DA5">
        <w:rPr>
          <w:rFonts w:hint="eastAsia"/>
          <w:lang w:val="en-GB"/>
        </w:rPr>
        <w:t>. For example,</w:t>
      </w:r>
      <w:r w:rsidR="00D00904" w:rsidRPr="00220DA5">
        <w:rPr>
          <w:lang w:val="en-GB"/>
        </w:rPr>
        <w:t xml:space="preserve"> a UE</w:t>
      </w:r>
      <w:r w:rsidR="004A7FD6" w:rsidRPr="00220DA5">
        <w:rPr>
          <w:rFonts w:hint="eastAsia"/>
          <w:lang w:val="en-GB"/>
        </w:rPr>
        <w:t xml:space="preserve"> may </w:t>
      </w:r>
      <w:r w:rsidR="004A7FD6" w:rsidRPr="00220DA5">
        <w:rPr>
          <w:lang w:val="en-GB"/>
        </w:rPr>
        <w:t>request</w:t>
      </w:r>
      <w:r w:rsidR="00D00904" w:rsidRPr="00220DA5">
        <w:rPr>
          <w:lang w:val="en-GB"/>
        </w:rPr>
        <w:t xml:space="preserve"> a </w:t>
      </w:r>
      <w:r w:rsidR="00794960" w:rsidRPr="00220DA5">
        <w:rPr>
          <w:rFonts w:hint="eastAsia"/>
          <w:lang w:val="en-GB"/>
        </w:rPr>
        <w:t xml:space="preserve">dedicated </w:t>
      </w:r>
      <w:r w:rsidR="00D00904" w:rsidRPr="00220DA5">
        <w:rPr>
          <w:lang w:val="en-GB"/>
        </w:rPr>
        <w:t xml:space="preserve">PUR for every 10 seconds </w:t>
      </w:r>
      <w:r w:rsidR="004A7FD6" w:rsidRPr="00220DA5">
        <w:rPr>
          <w:lang w:val="en-GB"/>
        </w:rPr>
        <w:t>but only transmits every 1 hour</w:t>
      </w:r>
      <w:r w:rsidR="00D00904" w:rsidRPr="00220DA5">
        <w:rPr>
          <w:lang w:val="en-GB"/>
        </w:rPr>
        <w:t>. This would be very spectrally inefficient.</w:t>
      </w:r>
      <w:r w:rsidR="002A5957" w:rsidRPr="00D00904">
        <w:rPr>
          <w:rFonts w:hint="eastAsia"/>
          <w:lang w:val="en-GB"/>
        </w:rPr>
        <w:t xml:space="preserve"> </w:t>
      </w:r>
      <w:r w:rsidR="00B8577E">
        <w:rPr>
          <w:rFonts w:hint="eastAsia"/>
          <w:lang w:val="en-GB"/>
        </w:rPr>
        <w:t xml:space="preserve">To avoid this, the maximum number of continuous skipping transmission in dedicated PUR should be restricted. </w:t>
      </w:r>
      <w:r w:rsidR="00573DB5">
        <w:rPr>
          <w:rFonts w:hint="eastAsia"/>
          <w:lang w:val="en-GB"/>
        </w:rPr>
        <w:t>If</w:t>
      </w:r>
      <w:r w:rsidR="00B8577E">
        <w:rPr>
          <w:rFonts w:hint="eastAsia"/>
          <w:lang w:val="en-GB"/>
        </w:rPr>
        <w:t xml:space="preserve"> the allowed maximum number of </w:t>
      </w:r>
      <w:r w:rsidR="00B8577E">
        <w:rPr>
          <w:lang w:val="en-GB"/>
        </w:rPr>
        <w:t>continuous</w:t>
      </w:r>
      <w:r w:rsidR="00B8577E">
        <w:rPr>
          <w:rFonts w:hint="eastAsia"/>
          <w:lang w:val="en-GB"/>
        </w:rPr>
        <w:t xml:space="preserve"> skipping</w:t>
      </w:r>
      <w:r w:rsidR="00573DB5">
        <w:rPr>
          <w:rFonts w:hint="eastAsia"/>
          <w:lang w:val="en-GB"/>
        </w:rPr>
        <w:t xml:space="preserve"> </w:t>
      </w:r>
      <w:proofErr w:type="gramStart"/>
      <w:r w:rsidR="00573DB5">
        <w:rPr>
          <w:rFonts w:hint="eastAsia"/>
          <w:lang w:val="en-GB"/>
        </w:rPr>
        <w:t>is reached</w:t>
      </w:r>
      <w:proofErr w:type="gramEnd"/>
      <w:r w:rsidR="00B8577E">
        <w:rPr>
          <w:rFonts w:hint="eastAsia"/>
          <w:lang w:val="en-GB"/>
        </w:rPr>
        <w:t xml:space="preserve">, </w:t>
      </w:r>
      <w:r w:rsidR="00573DB5">
        <w:rPr>
          <w:rFonts w:hint="eastAsia"/>
          <w:lang w:val="en-GB"/>
        </w:rPr>
        <w:t xml:space="preserve">either </w:t>
      </w:r>
      <w:r w:rsidR="00B8577E">
        <w:rPr>
          <w:rFonts w:hint="eastAsia"/>
          <w:lang w:val="en-GB"/>
        </w:rPr>
        <w:t xml:space="preserve">dedicated PUR </w:t>
      </w:r>
      <w:r w:rsidR="00573DB5">
        <w:rPr>
          <w:rFonts w:hint="eastAsia"/>
          <w:lang w:val="en-GB"/>
        </w:rPr>
        <w:t>is</w:t>
      </w:r>
      <w:r w:rsidR="00B8577E">
        <w:rPr>
          <w:rFonts w:hint="eastAsia"/>
          <w:lang w:val="en-GB"/>
        </w:rPr>
        <w:t xml:space="preserve"> </w:t>
      </w:r>
      <w:r w:rsidR="00B8577E">
        <w:rPr>
          <w:lang w:val="en-GB"/>
        </w:rPr>
        <w:t>implicitly</w:t>
      </w:r>
      <w:r w:rsidR="00B8577E">
        <w:rPr>
          <w:rFonts w:hint="eastAsia"/>
          <w:lang w:val="en-GB"/>
        </w:rPr>
        <w:t xml:space="preserve"> </w:t>
      </w:r>
      <w:r w:rsidR="00AE19E1">
        <w:rPr>
          <w:rFonts w:hint="eastAsia"/>
          <w:lang w:val="en-GB"/>
        </w:rPr>
        <w:t>released</w:t>
      </w:r>
      <w:r w:rsidR="00794960">
        <w:rPr>
          <w:rFonts w:hint="eastAsia"/>
          <w:lang w:val="en-GB"/>
        </w:rPr>
        <w:t xml:space="preserve">, </w:t>
      </w:r>
      <w:r w:rsidR="00E76FBD">
        <w:rPr>
          <w:rFonts w:hint="eastAsia"/>
          <w:lang w:val="en-GB"/>
        </w:rPr>
        <w:t>or</w:t>
      </w:r>
      <w:r w:rsidR="00794960">
        <w:rPr>
          <w:rFonts w:hint="eastAsia"/>
          <w:lang w:val="en-GB"/>
        </w:rPr>
        <w:t xml:space="preserve"> </w:t>
      </w:r>
      <w:r w:rsidR="009E77FF">
        <w:rPr>
          <w:rFonts w:hint="eastAsia"/>
          <w:lang w:val="en-GB"/>
        </w:rPr>
        <w:t xml:space="preserve">a </w:t>
      </w:r>
      <w:r w:rsidR="00794960">
        <w:rPr>
          <w:rFonts w:hint="eastAsia"/>
          <w:lang w:val="en-GB"/>
        </w:rPr>
        <w:t xml:space="preserve">PUSCH carrying </w:t>
      </w:r>
      <w:r w:rsidR="009E77FF">
        <w:rPr>
          <w:rFonts w:hint="eastAsia"/>
          <w:lang w:val="en-GB"/>
        </w:rPr>
        <w:t xml:space="preserve">zero </w:t>
      </w:r>
      <w:r w:rsidR="00794960">
        <w:rPr>
          <w:rFonts w:hint="eastAsia"/>
          <w:lang w:val="en-GB"/>
        </w:rPr>
        <w:t xml:space="preserve">MAC SDU needs to be transmitted </w:t>
      </w:r>
      <w:r w:rsidR="00E76FBD">
        <w:rPr>
          <w:rFonts w:hint="eastAsia"/>
          <w:lang w:val="en-GB"/>
        </w:rPr>
        <w:t>if</w:t>
      </w:r>
      <w:r w:rsidR="00794960">
        <w:rPr>
          <w:rFonts w:hint="eastAsia"/>
          <w:lang w:val="en-GB"/>
        </w:rPr>
        <w:t xml:space="preserve"> no any UL data arrivals.</w:t>
      </w:r>
    </w:p>
    <w:p w:rsidR="005A004D" w:rsidRDefault="005A004D" w:rsidP="005A004D">
      <w:pPr>
        <w:spacing w:line="276" w:lineRule="auto"/>
        <w:jc w:val="both"/>
        <w:rPr>
          <w:b/>
          <w:lang w:val="x-none"/>
        </w:rPr>
      </w:pPr>
      <w:r>
        <w:rPr>
          <w:rFonts w:hint="eastAsia"/>
          <w:b/>
          <w:lang w:val="x-none"/>
        </w:rPr>
        <w:t>Proposal #</w:t>
      </w:r>
      <w:r w:rsidR="00564B0F">
        <w:rPr>
          <w:b/>
          <w:lang w:val="x-none"/>
        </w:rPr>
        <w:t>7</w:t>
      </w:r>
      <w:r w:rsidRPr="00332DF8">
        <w:rPr>
          <w:rFonts w:hint="eastAsia"/>
          <w:b/>
          <w:lang w:val="x-none"/>
        </w:rPr>
        <w:t xml:space="preserve">: </w:t>
      </w:r>
      <w:r w:rsidR="005B4D5F">
        <w:rPr>
          <w:rFonts w:hint="eastAsia"/>
          <w:b/>
          <w:lang w:val="x-none"/>
        </w:rPr>
        <w:t>M</w:t>
      </w:r>
      <w:r w:rsidR="00421959">
        <w:rPr>
          <w:rFonts w:hint="eastAsia"/>
          <w:b/>
          <w:lang w:val="x-none"/>
        </w:rPr>
        <w:t xml:space="preserve">aximum </w:t>
      </w:r>
      <w:r w:rsidR="00F82148">
        <w:rPr>
          <w:rFonts w:hint="eastAsia"/>
          <w:b/>
          <w:lang w:val="x-none"/>
        </w:rPr>
        <w:t>number of con</w:t>
      </w:r>
      <w:r w:rsidR="00CA4230">
        <w:rPr>
          <w:rFonts w:hint="eastAsia"/>
          <w:b/>
          <w:lang w:val="x-none"/>
        </w:rPr>
        <w:t xml:space="preserve">tinuous </w:t>
      </w:r>
      <w:r w:rsidR="005B4D5F">
        <w:rPr>
          <w:rFonts w:hint="eastAsia"/>
          <w:b/>
          <w:lang w:val="x-none"/>
        </w:rPr>
        <w:t xml:space="preserve">UL </w:t>
      </w:r>
      <w:r w:rsidR="00CA4230">
        <w:rPr>
          <w:rFonts w:hint="eastAsia"/>
          <w:b/>
          <w:lang w:val="x-none"/>
        </w:rPr>
        <w:t>skip</w:t>
      </w:r>
      <w:r w:rsidR="004A7FD6">
        <w:rPr>
          <w:rFonts w:hint="eastAsia"/>
          <w:b/>
          <w:lang w:val="x-none"/>
        </w:rPr>
        <w:t xml:space="preserve">ping </w:t>
      </w:r>
      <w:r w:rsidR="00ED1525">
        <w:rPr>
          <w:rFonts w:hint="eastAsia"/>
          <w:b/>
          <w:lang w:val="x-none"/>
        </w:rPr>
        <w:t xml:space="preserve">should be </w:t>
      </w:r>
      <w:r w:rsidR="005B4D5F">
        <w:rPr>
          <w:rFonts w:hint="eastAsia"/>
          <w:b/>
          <w:lang w:val="x-none"/>
        </w:rPr>
        <w:t>specified</w:t>
      </w:r>
      <w:r>
        <w:rPr>
          <w:rFonts w:hint="eastAsia"/>
          <w:b/>
          <w:lang w:val="x-none"/>
        </w:rPr>
        <w:t>.</w:t>
      </w:r>
    </w:p>
    <w:p w:rsidR="003C6ED2" w:rsidRDefault="003C6ED2" w:rsidP="008A4764">
      <w:pPr>
        <w:pStyle w:val="3"/>
        <w:numPr>
          <w:ilvl w:val="2"/>
          <w:numId w:val="11"/>
        </w:numPr>
        <w:rPr>
          <w:rFonts w:eastAsiaTheme="minorEastAsia"/>
          <w:noProof/>
          <w:lang w:eastAsia="zh-CN"/>
        </w:rPr>
      </w:pPr>
      <w:r>
        <w:rPr>
          <w:rFonts w:eastAsiaTheme="minorEastAsia" w:hint="eastAsia"/>
          <w:noProof/>
          <w:lang w:eastAsia="zh-CN"/>
        </w:rPr>
        <w:t xml:space="preserve">Activation/deactivation of </w:t>
      </w:r>
      <w:r w:rsidR="003D5B8B">
        <w:rPr>
          <w:rFonts w:eastAsiaTheme="minorEastAsia"/>
          <w:noProof/>
          <w:lang w:eastAsia="zh-CN"/>
        </w:rPr>
        <w:t>PUR</w:t>
      </w:r>
    </w:p>
    <w:p w:rsidR="003C6ED2" w:rsidRDefault="0047354D" w:rsidP="003C6ED2">
      <w:pPr>
        <w:spacing w:line="276" w:lineRule="auto"/>
        <w:jc w:val="both"/>
        <w:rPr>
          <w:lang w:val="x-none"/>
        </w:rPr>
      </w:pPr>
      <w:r>
        <w:rPr>
          <w:rFonts w:hint="eastAsia"/>
          <w:lang w:val="x-none"/>
        </w:rPr>
        <w:t xml:space="preserve">In some case, eNB may want to </w:t>
      </w:r>
      <w:r w:rsidR="000D7FC0">
        <w:rPr>
          <w:rFonts w:hint="eastAsia"/>
          <w:lang w:val="x-none"/>
        </w:rPr>
        <w:t xml:space="preserve">temporarily </w:t>
      </w:r>
      <w:r>
        <w:rPr>
          <w:rFonts w:hint="eastAsia"/>
          <w:lang w:val="x-none"/>
        </w:rPr>
        <w:t xml:space="preserve">turn off transmission in </w:t>
      </w:r>
      <w:r w:rsidR="008356A4">
        <w:rPr>
          <w:rFonts w:hint="eastAsia"/>
          <w:lang w:val="x-none"/>
        </w:rPr>
        <w:t>PUR</w:t>
      </w:r>
      <w:r>
        <w:rPr>
          <w:rFonts w:hint="eastAsia"/>
          <w:lang w:val="x-none"/>
        </w:rPr>
        <w:t xml:space="preserve"> since the </w:t>
      </w:r>
      <w:r w:rsidR="004A3F4A">
        <w:rPr>
          <w:rFonts w:hint="eastAsia"/>
          <w:lang w:val="x-none"/>
        </w:rPr>
        <w:t>cell</w:t>
      </w:r>
      <w:r w:rsidR="004A3F4A">
        <w:rPr>
          <w:lang w:val="x-none"/>
        </w:rPr>
        <w:t>’</w:t>
      </w:r>
      <w:r w:rsidR="004A3F4A">
        <w:rPr>
          <w:rFonts w:hint="eastAsia"/>
          <w:lang w:val="x-none"/>
        </w:rPr>
        <w:t xml:space="preserve">s </w:t>
      </w:r>
      <w:r w:rsidR="00E71CA4">
        <w:rPr>
          <w:rFonts w:hint="eastAsia"/>
          <w:lang w:val="x-none"/>
        </w:rPr>
        <w:t>traffic</w:t>
      </w:r>
      <w:r>
        <w:rPr>
          <w:rFonts w:hint="eastAsia"/>
          <w:lang w:val="x-none"/>
        </w:rPr>
        <w:t xml:space="preserve"> load </w:t>
      </w:r>
      <w:r w:rsidR="00124DA9">
        <w:rPr>
          <w:rFonts w:hint="eastAsia"/>
          <w:lang w:val="x-none"/>
        </w:rPr>
        <w:t>is</w:t>
      </w:r>
      <w:r>
        <w:rPr>
          <w:rFonts w:hint="eastAsia"/>
          <w:lang w:val="x-none"/>
        </w:rPr>
        <w:t xml:space="preserve"> relatively </w:t>
      </w:r>
      <w:r w:rsidR="004A3F4A">
        <w:rPr>
          <w:rFonts w:hint="eastAsia"/>
          <w:lang w:val="x-none"/>
        </w:rPr>
        <w:t xml:space="preserve">high. </w:t>
      </w:r>
      <w:r w:rsidR="004F15FB">
        <w:rPr>
          <w:rFonts w:hint="eastAsia"/>
          <w:lang w:val="x-none"/>
        </w:rPr>
        <w:t>For example, the cell</w:t>
      </w:r>
      <w:r w:rsidR="004F15FB">
        <w:rPr>
          <w:lang w:val="x-none"/>
        </w:rPr>
        <w:t>’</w:t>
      </w:r>
      <w:r w:rsidR="004F15FB">
        <w:rPr>
          <w:rFonts w:hint="eastAsia"/>
          <w:lang w:val="x-none"/>
        </w:rPr>
        <w:t xml:space="preserve">s traffic load </w:t>
      </w:r>
      <w:r w:rsidR="00A111A8">
        <w:rPr>
          <w:rFonts w:hint="eastAsia"/>
          <w:lang w:val="x-none"/>
        </w:rPr>
        <w:t xml:space="preserve">status </w:t>
      </w:r>
      <w:r w:rsidR="00190775">
        <w:rPr>
          <w:rFonts w:hint="eastAsia"/>
          <w:lang w:val="x-none"/>
        </w:rPr>
        <w:t>may be</w:t>
      </w:r>
      <w:r w:rsidR="00A111A8">
        <w:rPr>
          <w:rFonts w:hint="eastAsia"/>
          <w:lang w:val="x-none"/>
        </w:rPr>
        <w:t xml:space="preserve"> changed</w:t>
      </w:r>
      <w:r w:rsidR="004F15FB">
        <w:rPr>
          <w:rFonts w:hint="eastAsia"/>
          <w:lang w:val="x-none"/>
        </w:rPr>
        <w:t xml:space="preserve"> from </w:t>
      </w:r>
      <w:r w:rsidR="00A111A8">
        <w:rPr>
          <w:rFonts w:hint="eastAsia"/>
          <w:lang w:val="x-none"/>
        </w:rPr>
        <w:t>the time when configuring</w:t>
      </w:r>
      <w:r w:rsidR="004F15FB">
        <w:rPr>
          <w:rFonts w:hint="eastAsia"/>
          <w:lang w:val="x-none"/>
        </w:rPr>
        <w:t xml:space="preserve"> the PUR. </w:t>
      </w:r>
      <w:r w:rsidR="004A3F4A">
        <w:rPr>
          <w:rFonts w:hint="eastAsia"/>
          <w:lang w:val="x-none"/>
        </w:rPr>
        <w:t xml:space="preserve">Although a dedicated PUR is within a validity period, eNB </w:t>
      </w:r>
      <w:r w:rsidR="0013681D">
        <w:rPr>
          <w:rFonts w:hint="eastAsia"/>
          <w:lang w:val="x-none"/>
        </w:rPr>
        <w:t xml:space="preserve">may </w:t>
      </w:r>
      <w:r w:rsidR="004A3F4A">
        <w:rPr>
          <w:rFonts w:hint="eastAsia"/>
          <w:lang w:val="x-none"/>
        </w:rPr>
        <w:t xml:space="preserve">want to take back the </w:t>
      </w:r>
      <w:r w:rsidR="003C645B">
        <w:rPr>
          <w:rFonts w:hint="eastAsia"/>
          <w:lang w:val="x-none"/>
        </w:rPr>
        <w:t>PUR</w:t>
      </w:r>
      <w:r w:rsidR="004A3F4A">
        <w:rPr>
          <w:lang w:val="x-none"/>
        </w:rPr>
        <w:t xml:space="preserve"> for dynamical scheduling</w:t>
      </w:r>
      <w:r w:rsidR="004F15FB">
        <w:rPr>
          <w:rFonts w:hint="eastAsia"/>
          <w:lang w:val="x-none"/>
        </w:rPr>
        <w:t xml:space="preserve">, i.e., the </w:t>
      </w:r>
      <w:r w:rsidR="008356A4">
        <w:rPr>
          <w:rFonts w:hint="eastAsia"/>
          <w:lang w:val="x-none"/>
        </w:rPr>
        <w:t>PUR</w:t>
      </w:r>
      <w:r w:rsidR="004F15FB">
        <w:rPr>
          <w:rFonts w:hint="eastAsia"/>
          <w:lang w:val="x-none"/>
        </w:rPr>
        <w:t xml:space="preserve"> is activated</w:t>
      </w:r>
      <w:r w:rsidR="004A3F4A">
        <w:rPr>
          <w:lang w:val="x-none"/>
        </w:rPr>
        <w:t>.</w:t>
      </w:r>
      <w:r w:rsidR="004A3F4A">
        <w:rPr>
          <w:rFonts w:hint="eastAsia"/>
          <w:lang w:val="x-none"/>
        </w:rPr>
        <w:t xml:space="preserve"> </w:t>
      </w:r>
      <w:r w:rsidR="00187B06">
        <w:rPr>
          <w:rFonts w:hint="eastAsia"/>
          <w:lang w:val="x-none"/>
        </w:rPr>
        <w:t>When the cell</w:t>
      </w:r>
      <w:r w:rsidR="00187B06">
        <w:rPr>
          <w:lang w:val="x-none"/>
        </w:rPr>
        <w:t>’</w:t>
      </w:r>
      <w:r w:rsidR="00187B06">
        <w:rPr>
          <w:rFonts w:hint="eastAsia"/>
          <w:lang w:val="x-none"/>
        </w:rPr>
        <w:t xml:space="preserve">s traffic load is mitigated, transmission in </w:t>
      </w:r>
      <w:r w:rsidR="008356A4">
        <w:rPr>
          <w:rFonts w:hint="eastAsia"/>
          <w:lang w:val="x-none"/>
        </w:rPr>
        <w:t>PUR</w:t>
      </w:r>
      <w:r w:rsidR="00187B06">
        <w:rPr>
          <w:rFonts w:hint="eastAsia"/>
          <w:lang w:val="x-none"/>
        </w:rPr>
        <w:t xml:space="preserve"> can be turn</w:t>
      </w:r>
      <w:r w:rsidR="00190775">
        <w:rPr>
          <w:rFonts w:hint="eastAsia"/>
          <w:lang w:val="x-none"/>
        </w:rPr>
        <w:t>ed</w:t>
      </w:r>
      <w:r w:rsidR="00187B06">
        <w:rPr>
          <w:rFonts w:hint="eastAsia"/>
          <w:lang w:val="x-none"/>
        </w:rPr>
        <w:t xml:space="preserve"> on</w:t>
      </w:r>
      <w:r w:rsidR="00190775">
        <w:rPr>
          <w:rFonts w:hint="eastAsia"/>
          <w:lang w:val="x-none"/>
        </w:rPr>
        <w:t xml:space="preserve"> again</w:t>
      </w:r>
      <w:r w:rsidR="00187B06">
        <w:rPr>
          <w:rFonts w:hint="eastAsia"/>
          <w:lang w:val="x-none"/>
        </w:rPr>
        <w:t xml:space="preserve">, i.e., the </w:t>
      </w:r>
      <w:r w:rsidR="008356A4">
        <w:rPr>
          <w:rFonts w:hint="eastAsia"/>
          <w:lang w:val="x-none"/>
        </w:rPr>
        <w:t>PUR</w:t>
      </w:r>
      <w:r w:rsidR="00187B06">
        <w:rPr>
          <w:rFonts w:hint="eastAsia"/>
          <w:lang w:val="x-none"/>
        </w:rPr>
        <w:t xml:space="preserve"> is activated. </w:t>
      </w:r>
      <w:r w:rsidR="00F03840">
        <w:rPr>
          <w:rFonts w:hint="eastAsia"/>
          <w:lang w:val="x-none"/>
        </w:rPr>
        <w:t>Since the cell</w:t>
      </w:r>
      <w:r w:rsidR="00F03840">
        <w:rPr>
          <w:lang w:val="x-none"/>
        </w:rPr>
        <w:t>’</w:t>
      </w:r>
      <w:r w:rsidR="00F03840">
        <w:rPr>
          <w:rFonts w:hint="eastAsia"/>
          <w:lang w:val="x-none"/>
        </w:rPr>
        <w:t>s traffic load is not dependent on a certain UE</w:t>
      </w:r>
      <w:r w:rsidR="004F15FB">
        <w:rPr>
          <w:rFonts w:hint="eastAsia"/>
          <w:lang w:val="x-none"/>
        </w:rPr>
        <w:t xml:space="preserve">, taking back of </w:t>
      </w:r>
      <w:r w:rsidR="008356A4">
        <w:rPr>
          <w:rFonts w:hint="eastAsia"/>
          <w:lang w:val="x-none"/>
        </w:rPr>
        <w:t>PUR</w:t>
      </w:r>
      <w:r w:rsidR="00C467DB">
        <w:rPr>
          <w:rFonts w:hint="eastAsia"/>
          <w:lang w:val="x-none"/>
        </w:rPr>
        <w:t xml:space="preserve"> </w:t>
      </w:r>
      <w:r w:rsidR="00F03840">
        <w:rPr>
          <w:rFonts w:hint="eastAsia"/>
          <w:lang w:val="x-none"/>
        </w:rPr>
        <w:t>should</w:t>
      </w:r>
      <w:r w:rsidR="00124DA9">
        <w:rPr>
          <w:rFonts w:hint="eastAsia"/>
          <w:lang w:val="x-none"/>
        </w:rPr>
        <w:t xml:space="preserve"> be</w:t>
      </w:r>
      <w:r w:rsidR="00190775">
        <w:rPr>
          <w:rFonts w:hint="eastAsia"/>
          <w:lang w:val="x-none"/>
        </w:rPr>
        <w:t xml:space="preserve"> used for</w:t>
      </w:r>
      <w:r w:rsidR="00C467DB">
        <w:rPr>
          <w:rFonts w:hint="eastAsia"/>
          <w:lang w:val="x-none"/>
        </w:rPr>
        <w:t xml:space="preserve"> all </w:t>
      </w:r>
      <w:r w:rsidR="00190775">
        <w:rPr>
          <w:rFonts w:hint="eastAsia"/>
          <w:lang w:val="x-none"/>
        </w:rPr>
        <w:t xml:space="preserve">of </w:t>
      </w:r>
      <w:r w:rsidR="00C467DB">
        <w:rPr>
          <w:rFonts w:hint="eastAsia"/>
          <w:lang w:val="x-none"/>
        </w:rPr>
        <w:t>UEs with dedicated PUR</w:t>
      </w:r>
      <w:r w:rsidR="00190775">
        <w:rPr>
          <w:rFonts w:hint="eastAsia"/>
          <w:lang w:val="x-none"/>
        </w:rPr>
        <w:t xml:space="preserve"> </w:t>
      </w:r>
      <w:r w:rsidR="000C6416">
        <w:rPr>
          <w:rFonts w:hint="eastAsia"/>
          <w:lang w:val="x-none"/>
        </w:rPr>
        <w:t>provided by</w:t>
      </w:r>
      <w:r w:rsidR="00190775">
        <w:rPr>
          <w:rFonts w:hint="eastAsia"/>
          <w:lang w:val="x-none"/>
        </w:rPr>
        <w:t xml:space="preserve"> the cell</w:t>
      </w:r>
      <w:r w:rsidR="00C467DB">
        <w:rPr>
          <w:rFonts w:hint="eastAsia"/>
          <w:lang w:val="x-none"/>
        </w:rPr>
        <w:t xml:space="preserve">. Therefore, eNB can turn on </w:t>
      </w:r>
      <w:r w:rsidR="006570BD">
        <w:rPr>
          <w:rFonts w:hint="eastAsia"/>
          <w:lang w:val="x-none"/>
        </w:rPr>
        <w:t xml:space="preserve">or </w:t>
      </w:r>
      <w:r w:rsidR="008356A4">
        <w:rPr>
          <w:rFonts w:hint="eastAsia"/>
          <w:lang w:val="x-none"/>
        </w:rPr>
        <w:t xml:space="preserve">turn off the functionality of </w:t>
      </w:r>
      <w:r w:rsidR="00C467DB">
        <w:rPr>
          <w:rFonts w:hint="eastAsia"/>
          <w:lang w:val="x-none"/>
        </w:rPr>
        <w:t xml:space="preserve">transmission in </w:t>
      </w:r>
      <w:r w:rsidR="008356A4">
        <w:rPr>
          <w:rFonts w:hint="eastAsia"/>
          <w:lang w:val="x-none"/>
        </w:rPr>
        <w:t>PUR</w:t>
      </w:r>
      <w:r w:rsidR="00C467DB">
        <w:rPr>
          <w:rFonts w:hint="eastAsia"/>
          <w:lang w:val="x-none"/>
        </w:rPr>
        <w:t xml:space="preserve"> </w:t>
      </w:r>
      <w:r w:rsidR="008356A4">
        <w:rPr>
          <w:rFonts w:hint="eastAsia"/>
          <w:lang w:val="x-none"/>
        </w:rPr>
        <w:t>using a broadcast sign</w:t>
      </w:r>
      <w:r w:rsidR="00F03840">
        <w:rPr>
          <w:rFonts w:hint="eastAsia"/>
          <w:lang w:val="x-none"/>
        </w:rPr>
        <w:t>a</w:t>
      </w:r>
      <w:r w:rsidR="008356A4">
        <w:rPr>
          <w:rFonts w:hint="eastAsia"/>
          <w:lang w:val="x-none"/>
        </w:rPr>
        <w:t>ling</w:t>
      </w:r>
      <w:r w:rsidR="00C467DB">
        <w:rPr>
          <w:rFonts w:hint="eastAsia"/>
          <w:lang w:val="x-none"/>
        </w:rPr>
        <w:t xml:space="preserve">, </w:t>
      </w:r>
      <w:r w:rsidR="005E2E3E">
        <w:rPr>
          <w:rFonts w:hint="eastAsia"/>
          <w:lang w:val="x-none"/>
        </w:rPr>
        <w:t xml:space="preserve">i.e., </w:t>
      </w:r>
      <w:r w:rsidR="00C467DB">
        <w:rPr>
          <w:rFonts w:hint="eastAsia"/>
          <w:lang w:val="x-none"/>
        </w:rPr>
        <w:t>preconfigured UL resource</w:t>
      </w:r>
      <w:r w:rsidR="006570BD">
        <w:rPr>
          <w:rFonts w:hint="eastAsia"/>
          <w:lang w:val="x-none"/>
        </w:rPr>
        <w:t>s</w:t>
      </w:r>
      <w:r w:rsidR="00C467DB">
        <w:rPr>
          <w:rFonts w:hint="eastAsia"/>
          <w:lang w:val="x-none"/>
        </w:rPr>
        <w:t xml:space="preserve"> can be activated/deactivated in system information.</w:t>
      </w:r>
    </w:p>
    <w:p w:rsidR="003C6ED2" w:rsidRDefault="0017441C" w:rsidP="003C6ED2">
      <w:pPr>
        <w:spacing w:line="276" w:lineRule="auto"/>
        <w:jc w:val="both"/>
        <w:rPr>
          <w:b/>
          <w:lang w:val="x-none"/>
        </w:rPr>
      </w:pPr>
      <w:r>
        <w:rPr>
          <w:rFonts w:hint="eastAsia"/>
          <w:b/>
          <w:lang w:val="x-none"/>
        </w:rPr>
        <w:t xml:space="preserve">Proposal </w:t>
      </w:r>
      <w:r w:rsidR="003C6ED2">
        <w:rPr>
          <w:rFonts w:hint="eastAsia"/>
          <w:b/>
          <w:lang w:val="x-none"/>
        </w:rPr>
        <w:t>#</w:t>
      </w:r>
      <w:r w:rsidR="00564B0F">
        <w:rPr>
          <w:b/>
          <w:lang w:val="x-none"/>
        </w:rPr>
        <w:t>8</w:t>
      </w:r>
      <w:r w:rsidR="003C6ED2" w:rsidRPr="00332DF8">
        <w:rPr>
          <w:rFonts w:hint="eastAsia"/>
          <w:b/>
          <w:lang w:val="x-none"/>
        </w:rPr>
        <w:t xml:space="preserve">: </w:t>
      </w:r>
      <w:r w:rsidR="0032430A">
        <w:rPr>
          <w:rFonts w:hint="eastAsia"/>
          <w:b/>
          <w:lang w:val="x-none"/>
        </w:rPr>
        <w:t>Preconfigured UL resources can be activated/deactivated in system information.</w:t>
      </w:r>
      <w:r w:rsidR="003C6ED2">
        <w:rPr>
          <w:rFonts w:hint="eastAsia"/>
          <w:b/>
          <w:lang w:val="x-none"/>
        </w:rPr>
        <w:t xml:space="preserve"> </w:t>
      </w:r>
    </w:p>
    <w:p w:rsidR="008A4764" w:rsidRPr="00CE6463" w:rsidRDefault="008248D2" w:rsidP="008A4764">
      <w:pPr>
        <w:pStyle w:val="3"/>
        <w:numPr>
          <w:ilvl w:val="2"/>
          <w:numId w:val="11"/>
        </w:numPr>
        <w:rPr>
          <w:noProof/>
        </w:rPr>
      </w:pPr>
      <w:r>
        <w:rPr>
          <w:rFonts w:eastAsiaTheme="minorEastAsia" w:hint="eastAsia"/>
          <w:noProof/>
          <w:lang w:eastAsia="zh-CN"/>
        </w:rPr>
        <w:t>TA</w:t>
      </w:r>
      <w:r w:rsidR="004922B9">
        <w:rPr>
          <w:rFonts w:eastAsiaTheme="minorEastAsia" w:hint="eastAsia"/>
          <w:noProof/>
          <w:lang w:eastAsia="zh-CN"/>
        </w:rPr>
        <w:t xml:space="preserve"> </w:t>
      </w:r>
      <w:r w:rsidR="003D5B8B">
        <w:rPr>
          <w:rFonts w:eastAsiaTheme="minorEastAsia"/>
          <w:noProof/>
          <w:lang w:eastAsia="zh-CN"/>
        </w:rPr>
        <w:t>adjustment</w:t>
      </w:r>
    </w:p>
    <w:p w:rsidR="00627EB0" w:rsidRPr="005D0D43" w:rsidRDefault="00A14A5E" w:rsidP="00627EB0">
      <w:pPr>
        <w:spacing w:line="276" w:lineRule="auto"/>
        <w:jc w:val="both"/>
        <w:rPr>
          <w:lang w:val="en-GB"/>
        </w:rPr>
      </w:pPr>
      <w:r>
        <w:rPr>
          <w:lang w:val="en-GB"/>
        </w:rPr>
        <w:t xml:space="preserve">After </w:t>
      </w:r>
      <w:r>
        <w:rPr>
          <w:rFonts w:hint="eastAsia"/>
          <w:lang w:val="en-GB"/>
        </w:rPr>
        <w:t>transmi</w:t>
      </w:r>
      <w:r>
        <w:rPr>
          <w:lang w:val="en-GB"/>
        </w:rPr>
        <w:t>tting</w:t>
      </w:r>
      <w:r w:rsidR="004F426B">
        <w:rPr>
          <w:rFonts w:hint="eastAsia"/>
          <w:lang w:val="en-GB"/>
        </w:rPr>
        <w:t xml:space="preserve"> </w:t>
      </w:r>
      <w:r w:rsidR="00471FE0">
        <w:rPr>
          <w:rFonts w:hint="eastAsia"/>
          <w:lang w:val="en-GB"/>
        </w:rPr>
        <w:t>PUR</w:t>
      </w:r>
      <w:r w:rsidR="004F426B">
        <w:rPr>
          <w:rFonts w:hint="eastAsia"/>
          <w:lang w:val="en-GB"/>
        </w:rPr>
        <w:t xml:space="preserve">, </w:t>
      </w:r>
      <w:r w:rsidR="004F00BC">
        <w:rPr>
          <w:rFonts w:hint="eastAsia"/>
          <w:lang w:val="en-GB"/>
        </w:rPr>
        <w:t>TA</w:t>
      </w:r>
      <w:r>
        <w:rPr>
          <w:lang w:val="en-GB"/>
        </w:rPr>
        <w:t xml:space="preserve"> adjustment</w:t>
      </w:r>
      <w:r w:rsidR="004F00BC">
        <w:rPr>
          <w:rFonts w:hint="eastAsia"/>
          <w:lang w:val="en-GB"/>
        </w:rPr>
        <w:t xml:space="preserve"> </w:t>
      </w:r>
      <w:r w:rsidR="00F869EF">
        <w:rPr>
          <w:lang w:val="en-GB"/>
        </w:rPr>
        <w:t xml:space="preserve">within a small range </w:t>
      </w:r>
      <w:r w:rsidR="004F00BC">
        <w:rPr>
          <w:rFonts w:hint="eastAsia"/>
          <w:lang w:val="en-GB"/>
        </w:rPr>
        <w:t>may be able to be detected using PUSCH</w:t>
      </w:r>
      <w:r w:rsidR="00F869EF">
        <w:rPr>
          <w:lang w:val="en-GB"/>
        </w:rPr>
        <w:t xml:space="preserve"> </w:t>
      </w:r>
      <w:r w:rsidR="00471FE0">
        <w:rPr>
          <w:rFonts w:hint="eastAsia"/>
          <w:lang w:val="en-GB"/>
        </w:rPr>
        <w:t>DMRS</w:t>
      </w:r>
      <w:r w:rsidR="0003468F">
        <w:rPr>
          <w:rFonts w:hint="eastAsia"/>
          <w:lang w:val="en-GB"/>
        </w:rPr>
        <w:t xml:space="preserve">, wherein the detectable </w:t>
      </w:r>
      <w:r w:rsidR="00C8167A">
        <w:rPr>
          <w:lang w:val="en-GB"/>
        </w:rPr>
        <w:t xml:space="preserve">adjustment </w:t>
      </w:r>
      <w:r w:rsidR="0003468F">
        <w:rPr>
          <w:rFonts w:hint="eastAsia"/>
          <w:lang w:val="en-GB"/>
        </w:rPr>
        <w:t>range using PUSCH</w:t>
      </w:r>
      <w:r w:rsidR="00C8167A">
        <w:rPr>
          <w:lang w:val="en-GB"/>
        </w:rPr>
        <w:t xml:space="preserve"> </w:t>
      </w:r>
      <w:r w:rsidR="00471FE0">
        <w:rPr>
          <w:rFonts w:hint="eastAsia"/>
          <w:lang w:val="en-GB"/>
        </w:rPr>
        <w:t>DMRS</w:t>
      </w:r>
      <w:r w:rsidR="0003468F">
        <w:rPr>
          <w:rFonts w:hint="eastAsia"/>
          <w:lang w:val="en-GB"/>
        </w:rPr>
        <w:t xml:space="preserve"> is smaller than that using PRACH</w:t>
      </w:r>
      <w:r w:rsidR="004F00BC">
        <w:rPr>
          <w:rFonts w:hint="eastAsia"/>
          <w:lang w:val="en-GB"/>
        </w:rPr>
        <w:t xml:space="preserve">. </w:t>
      </w:r>
      <w:r w:rsidR="0003468F">
        <w:rPr>
          <w:rFonts w:hint="eastAsia"/>
          <w:lang w:val="en-GB"/>
        </w:rPr>
        <w:t xml:space="preserve">Thus, TA </w:t>
      </w:r>
      <w:r w:rsidR="00C8167A">
        <w:rPr>
          <w:lang w:val="en-GB"/>
        </w:rPr>
        <w:t xml:space="preserve">adjustment </w:t>
      </w:r>
      <w:proofErr w:type="gramStart"/>
      <w:r w:rsidR="00C8167A">
        <w:rPr>
          <w:lang w:val="en-GB"/>
        </w:rPr>
        <w:t>can be signalled</w:t>
      </w:r>
      <w:proofErr w:type="gramEnd"/>
      <w:r w:rsidR="00C8167A">
        <w:rPr>
          <w:lang w:val="en-GB"/>
        </w:rPr>
        <w:t xml:space="preserve"> to UE</w:t>
      </w:r>
      <w:r w:rsidR="0003468F">
        <w:rPr>
          <w:rFonts w:hint="eastAsia"/>
          <w:lang w:val="en-GB"/>
        </w:rPr>
        <w:t xml:space="preserve"> for TA tracking. </w:t>
      </w:r>
      <w:r w:rsidR="00301A98">
        <w:rPr>
          <w:rFonts w:hint="eastAsia"/>
          <w:lang w:val="en-GB"/>
        </w:rPr>
        <w:t>T</w:t>
      </w:r>
      <w:r w:rsidR="00CE0B6D">
        <w:rPr>
          <w:rFonts w:hint="eastAsia"/>
          <w:lang w:val="en-GB"/>
        </w:rPr>
        <w:t xml:space="preserve">o save signalling </w:t>
      </w:r>
      <w:r w:rsidR="00CE0B6D">
        <w:rPr>
          <w:lang w:val="en-GB"/>
        </w:rPr>
        <w:t>overhead</w:t>
      </w:r>
      <w:r w:rsidR="00CE0B6D">
        <w:rPr>
          <w:rFonts w:hint="eastAsia"/>
          <w:lang w:val="en-GB"/>
        </w:rPr>
        <w:t xml:space="preserve">, </w:t>
      </w:r>
      <w:r w:rsidR="00471FE0">
        <w:rPr>
          <w:rFonts w:hint="eastAsia"/>
          <w:lang w:val="en-GB"/>
        </w:rPr>
        <w:t xml:space="preserve">MAC CE for TA </w:t>
      </w:r>
      <w:r w:rsidR="00C068DD">
        <w:rPr>
          <w:lang w:val="en-GB"/>
        </w:rPr>
        <w:t>adjustment</w:t>
      </w:r>
      <w:r w:rsidR="00471FE0">
        <w:rPr>
          <w:rFonts w:hint="eastAsia"/>
          <w:lang w:val="en-GB"/>
        </w:rPr>
        <w:t xml:space="preserve"> </w:t>
      </w:r>
      <w:r w:rsidR="00C8167A">
        <w:rPr>
          <w:lang w:val="en-GB"/>
        </w:rPr>
        <w:t>can</w:t>
      </w:r>
      <w:r w:rsidR="00564B0F">
        <w:rPr>
          <w:lang w:val="en-GB"/>
        </w:rPr>
        <w:t xml:space="preserve"> be</w:t>
      </w:r>
      <w:r w:rsidR="00471FE0">
        <w:rPr>
          <w:rFonts w:hint="eastAsia"/>
          <w:lang w:val="en-GB"/>
        </w:rPr>
        <w:t xml:space="preserve"> excluded, and </w:t>
      </w:r>
      <w:r w:rsidR="00CE0B6D">
        <w:rPr>
          <w:rFonts w:hint="eastAsia"/>
          <w:lang w:val="en-GB"/>
        </w:rPr>
        <w:t>DCI</w:t>
      </w:r>
      <w:r w:rsidR="00293007">
        <w:rPr>
          <w:lang w:val="en-GB"/>
        </w:rPr>
        <w:t xml:space="preserve"> field can be used to indicate TA adjustment</w:t>
      </w:r>
      <w:r w:rsidR="00301A98">
        <w:rPr>
          <w:rFonts w:hint="eastAsia"/>
          <w:lang w:val="en-GB"/>
        </w:rPr>
        <w:t>, e.g., 2~</w:t>
      </w:r>
      <w:r w:rsidR="00471FE0">
        <w:rPr>
          <w:rFonts w:hint="eastAsia"/>
          <w:lang w:val="en-GB"/>
        </w:rPr>
        <w:t>4</w:t>
      </w:r>
      <w:r w:rsidR="00301A98">
        <w:rPr>
          <w:rFonts w:hint="eastAsia"/>
          <w:lang w:val="en-GB"/>
        </w:rPr>
        <w:t>bits</w:t>
      </w:r>
      <w:r w:rsidR="00CE0B6D">
        <w:rPr>
          <w:rFonts w:hint="eastAsia"/>
          <w:lang w:val="en-GB"/>
        </w:rPr>
        <w:t xml:space="preserve">. </w:t>
      </w:r>
      <w:r w:rsidR="00564B0F">
        <w:rPr>
          <w:lang w:val="en-GB"/>
        </w:rPr>
        <w:t xml:space="preserve">For example, TA </w:t>
      </w:r>
      <w:r w:rsidR="00C068DD">
        <w:rPr>
          <w:lang w:val="en-GB"/>
        </w:rPr>
        <w:t xml:space="preserve">adjustment </w:t>
      </w:r>
      <w:proofErr w:type="gramStart"/>
      <w:r w:rsidR="00C068DD">
        <w:rPr>
          <w:lang w:val="en-GB"/>
        </w:rPr>
        <w:t>is indicated</w:t>
      </w:r>
      <w:proofErr w:type="gramEnd"/>
      <w:r w:rsidR="00564B0F">
        <w:rPr>
          <w:lang w:val="en-GB"/>
        </w:rPr>
        <w:t xml:space="preserve"> in the ACK DCI. </w:t>
      </w:r>
      <w:r w:rsidR="004F00BC">
        <w:rPr>
          <w:rFonts w:hint="eastAsia"/>
          <w:lang w:val="en-GB"/>
        </w:rPr>
        <w:t>Al</w:t>
      </w:r>
      <w:r w:rsidR="0003468F">
        <w:rPr>
          <w:rFonts w:hint="eastAsia"/>
          <w:lang w:val="en-GB"/>
        </w:rPr>
        <w:t xml:space="preserve">though a small error of TA may not </w:t>
      </w:r>
      <w:proofErr w:type="gramStart"/>
      <w:r w:rsidR="0003468F">
        <w:rPr>
          <w:rFonts w:hint="eastAsia"/>
          <w:lang w:val="en-GB"/>
        </w:rPr>
        <w:t>impact</w:t>
      </w:r>
      <w:proofErr w:type="gramEnd"/>
      <w:r w:rsidR="0003468F">
        <w:rPr>
          <w:rFonts w:hint="eastAsia"/>
          <w:lang w:val="en-GB"/>
        </w:rPr>
        <w:t xml:space="preserve"> </w:t>
      </w:r>
      <w:r w:rsidR="00471FE0">
        <w:rPr>
          <w:rFonts w:hint="eastAsia"/>
          <w:lang w:val="en-GB"/>
        </w:rPr>
        <w:t xml:space="preserve">the </w:t>
      </w:r>
      <w:r w:rsidR="0003468F">
        <w:rPr>
          <w:rFonts w:hint="eastAsia"/>
          <w:lang w:val="en-GB"/>
        </w:rPr>
        <w:t xml:space="preserve">decoding of PUSCH, </w:t>
      </w:r>
      <w:r w:rsidR="0003468F">
        <w:rPr>
          <w:lang w:val="en-GB"/>
        </w:rPr>
        <w:t>accumulation</w:t>
      </w:r>
      <w:r w:rsidR="0003468F">
        <w:rPr>
          <w:rFonts w:hint="eastAsia"/>
          <w:lang w:val="en-GB"/>
        </w:rPr>
        <w:t xml:space="preserve"> of the small error would cause </w:t>
      </w:r>
      <w:r w:rsidR="00CE0B6D">
        <w:rPr>
          <w:rFonts w:hint="eastAsia"/>
          <w:lang w:val="en-GB"/>
        </w:rPr>
        <w:t>significant impact and PUSCH may not be decodable</w:t>
      </w:r>
      <w:r w:rsidR="0003468F">
        <w:rPr>
          <w:rFonts w:hint="eastAsia"/>
          <w:lang w:val="en-GB"/>
        </w:rPr>
        <w:t xml:space="preserve">. Therefore, TA update is helpful </w:t>
      </w:r>
      <w:r w:rsidR="00C8167A">
        <w:rPr>
          <w:lang w:val="en-GB"/>
        </w:rPr>
        <w:t>and c</w:t>
      </w:r>
      <w:r w:rsidR="00CE0B6D">
        <w:rPr>
          <w:rFonts w:hint="eastAsia"/>
          <w:lang w:val="en-GB"/>
        </w:rPr>
        <w:t>ontinuous TA update in each PUR</w:t>
      </w:r>
      <w:r w:rsidR="0003468F">
        <w:rPr>
          <w:rFonts w:hint="eastAsia"/>
          <w:lang w:val="en-GB"/>
        </w:rPr>
        <w:t xml:space="preserve"> </w:t>
      </w:r>
      <w:r w:rsidR="00CE0B6D">
        <w:rPr>
          <w:rFonts w:hint="eastAsia"/>
          <w:lang w:val="en-GB"/>
        </w:rPr>
        <w:t>can maintain a valid TA during a long time.</w:t>
      </w:r>
    </w:p>
    <w:p w:rsidR="004462C8" w:rsidRDefault="004462C8" w:rsidP="004462C8">
      <w:pPr>
        <w:spacing w:line="276" w:lineRule="auto"/>
        <w:jc w:val="both"/>
        <w:rPr>
          <w:b/>
          <w:lang w:val="x-none"/>
        </w:rPr>
      </w:pPr>
      <w:r>
        <w:rPr>
          <w:rFonts w:hint="eastAsia"/>
          <w:b/>
          <w:lang w:val="x-none"/>
        </w:rPr>
        <w:t>Proposal #</w:t>
      </w:r>
      <w:r w:rsidR="00564B0F">
        <w:rPr>
          <w:b/>
          <w:lang w:val="x-none"/>
        </w:rPr>
        <w:t>9</w:t>
      </w:r>
      <w:r w:rsidRPr="00332DF8">
        <w:rPr>
          <w:rFonts w:hint="eastAsia"/>
          <w:b/>
          <w:lang w:val="x-none"/>
        </w:rPr>
        <w:t xml:space="preserve">: </w:t>
      </w:r>
      <w:r w:rsidR="007709D5">
        <w:rPr>
          <w:rFonts w:hint="eastAsia"/>
          <w:b/>
          <w:lang w:val="x-none"/>
        </w:rPr>
        <w:t xml:space="preserve">TA </w:t>
      </w:r>
      <w:r w:rsidR="00C068DD">
        <w:rPr>
          <w:b/>
          <w:lang w:val="x-none"/>
        </w:rPr>
        <w:t>adjustment</w:t>
      </w:r>
      <w:r w:rsidR="00C068DD">
        <w:rPr>
          <w:rFonts w:hint="eastAsia"/>
          <w:b/>
          <w:lang w:val="x-none"/>
        </w:rPr>
        <w:t xml:space="preserve"> with</w:t>
      </w:r>
      <w:r w:rsidR="00C068DD">
        <w:rPr>
          <w:b/>
          <w:lang w:val="x-none"/>
        </w:rPr>
        <w:t>in</w:t>
      </w:r>
      <w:r w:rsidR="007709D5">
        <w:rPr>
          <w:rFonts w:hint="eastAsia"/>
          <w:b/>
          <w:lang w:val="x-none"/>
        </w:rPr>
        <w:t xml:space="preserve"> a small range </w:t>
      </w:r>
      <w:r w:rsidR="00C068DD">
        <w:rPr>
          <w:b/>
          <w:lang w:val="x-none"/>
        </w:rPr>
        <w:t xml:space="preserve">is indicated </w:t>
      </w:r>
      <w:r w:rsidR="007709D5">
        <w:rPr>
          <w:rFonts w:hint="eastAsia"/>
          <w:b/>
          <w:lang w:val="x-none"/>
        </w:rPr>
        <w:t>in</w:t>
      </w:r>
      <w:r>
        <w:rPr>
          <w:rFonts w:hint="eastAsia"/>
          <w:b/>
          <w:lang w:val="x-none"/>
        </w:rPr>
        <w:t xml:space="preserve"> </w:t>
      </w:r>
      <w:r w:rsidR="00564B0F">
        <w:rPr>
          <w:b/>
          <w:lang w:val="x-none"/>
        </w:rPr>
        <w:t xml:space="preserve">the </w:t>
      </w:r>
      <w:r>
        <w:rPr>
          <w:rFonts w:hint="eastAsia"/>
          <w:b/>
          <w:lang w:val="x-none"/>
        </w:rPr>
        <w:t>DCI</w:t>
      </w:r>
      <w:r w:rsidR="001E4FEF">
        <w:rPr>
          <w:rFonts w:hint="eastAsia"/>
          <w:b/>
          <w:lang w:val="x-none"/>
        </w:rPr>
        <w:t xml:space="preserve"> </w:t>
      </w:r>
      <w:r w:rsidR="00564B0F">
        <w:rPr>
          <w:b/>
          <w:lang w:val="x-none"/>
        </w:rPr>
        <w:t>after transmitting PUR</w:t>
      </w:r>
      <w:r>
        <w:rPr>
          <w:rFonts w:hint="eastAsia"/>
          <w:b/>
          <w:lang w:val="x-none"/>
        </w:rPr>
        <w:t>.</w:t>
      </w:r>
    </w:p>
    <w:p w:rsidR="00285240" w:rsidRDefault="00215209" w:rsidP="0095280D">
      <w:pPr>
        <w:pStyle w:val="1"/>
        <w:numPr>
          <w:ilvl w:val="0"/>
          <w:numId w:val="0"/>
        </w:numPr>
        <w:spacing w:line="276" w:lineRule="auto"/>
        <w:jc w:val="both"/>
        <w:rPr>
          <w:rFonts w:eastAsia="SimSun"/>
          <w:lang w:eastAsia="zh-CN"/>
        </w:rPr>
      </w:pPr>
      <w:r>
        <w:rPr>
          <w:rFonts w:eastAsiaTheme="minorEastAsia" w:hint="eastAsia"/>
          <w:lang w:eastAsia="zh-CN"/>
        </w:rPr>
        <w:t>3</w:t>
      </w:r>
      <w:r w:rsidR="00285240">
        <w:rPr>
          <w:rFonts w:hint="eastAsia"/>
          <w:lang w:eastAsia="ko-KR"/>
        </w:rPr>
        <w:t>. Conclusion</w:t>
      </w:r>
    </w:p>
    <w:p w:rsidR="000D127D" w:rsidRDefault="00700504" w:rsidP="0095280D">
      <w:pPr>
        <w:spacing w:line="276" w:lineRule="auto"/>
        <w:jc w:val="both"/>
        <w:rPr>
          <w:lang w:val="x-none"/>
        </w:rPr>
      </w:pPr>
      <w:r>
        <w:rPr>
          <w:rFonts w:hint="eastAsia"/>
          <w:lang w:val="en-GB"/>
        </w:rPr>
        <w:t xml:space="preserve">In this paper, </w:t>
      </w:r>
      <w:r w:rsidR="00817EA9">
        <w:rPr>
          <w:rFonts w:hint="eastAsia"/>
          <w:lang w:val="en-GB"/>
        </w:rPr>
        <w:t xml:space="preserve">we </w:t>
      </w:r>
      <w:r w:rsidR="00817EA9">
        <w:rPr>
          <w:lang w:val="en-GB"/>
        </w:rPr>
        <w:t>discussed</w:t>
      </w:r>
      <w:r w:rsidR="00817EA9">
        <w:rPr>
          <w:rFonts w:hint="eastAsia"/>
          <w:lang w:val="en-GB"/>
        </w:rPr>
        <w:t xml:space="preserve"> </w:t>
      </w:r>
      <w:r w:rsidR="00C32CE5">
        <w:rPr>
          <w:rFonts w:hint="eastAsia"/>
          <w:lang w:val="en-GB"/>
        </w:rPr>
        <w:t>some</w:t>
      </w:r>
      <w:r w:rsidR="00742460">
        <w:rPr>
          <w:rFonts w:hint="eastAsia"/>
          <w:lang w:val="en-GB"/>
        </w:rPr>
        <w:t xml:space="preserve"> </w:t>
      </w:r>
      <w:r w:rsidR="00284723">
        <w:rPr>
          <w:rFonts w:hint="eastAsia"/>
          <w:lang w:val="en-GB"/>
        </w:rPr>
        <w:t>issues</w:t>
      </w:r>
      <w:r w:rsidR="00742460">
        <w:rPr>
          <w:rFonts w:hint="eastAsia"/>
          <w:lang w:val="en-GB"/>
        </w:rPr>
        <w:t xml:space="preserve"> to </w:t>
      </w:r>
      <w:r w:rsidR="00742460">
        <w:rPr>
          <w:rFonts w:hint="eastAsia"/>
        </w:rPr>
        <w:t>specify support for transmission in preconfigured UL resources for MTC</w:t>
      </w:r>
      <w:r>
        <w:rPr>
          <w:rFonts w:hint="eastAsia"/>
          <w:lang w:val="en-GB"/>
        </w:rPr>
        <w:t xml:space="preserve">. </w:t>
      </w:r>
      <w:r w:rsidR="006C4E3A" w:rsidRPr="001850BE">
        <w:rPr>
          <w:rFonts w:hint="eastAsia"/>
          <w:lang w:val="x-none"/>
        </w:rPr>
        <w:t>Based</w:t>
      </w:r>
      <w:r w:rsidR="007269AA">
        <w:rPr>
          <w:rFonts w:hint="eastAsia"/>
          <w:lang w:val="x-none"/>
        </w:rPr>
        <w:t xml:space="preserve"> on above discussion</w:t>
      </w:r>
      <w:r w:rsidR="006C4E3A" w:rsidRPr="001850BE">
        <w:rPr>
          <w:rFonts w:hint="eastAsia"/>
          <w:lang w:val="x-none"/>
        </w:rPr>
        <w:t xml:space="preserve">, </w:t>
      </w:r>
      <w:r w:rsidR="00B92EAC">
        <w:rPr>
          <w:rFonts w:hint="eastAsia"/>
          <w:lang w:val="x-none"/>
        </w:rPr>
        <w:t>we have the foll</w:t>
      </w:r>
      <w:r w:rsidR="000F2FFD">
        <w:rPr>
          <w:rFonts w:hint="eastAsia"/>
          <w:lang w:val="x-none"/>
        </w:rPr>
        <w:t>owing</w:t>
      </w:r>
      <w:r w:rsidR="00B95FD5">
        <w:rPr>
          <w:rFonts w:hint="eastAsia"/>
          <w:lang w:val="x-none"/>
        </w:rPr>
        <w:t xml:space="preserve"> </w:t>
      </w:r>
      <w:r w:rsidR="000D127D">
        <w:rPr>
          <w:rFonts w:hint="eastAsia"/>
          <w:lang w:val="x-none"/>
        </w:rPr>
        <w:t>proposals</w:t>
      </w:r>
      <w:r>
        <w:rPr>
          <w:rFonts w:hint="eastAsia"/>
          <w:lang w:val="x-none"/>
        </w:rPr>
        <w:t>:</w:t>
      </w:r>
    </w:p>
    <w:p w:rsidR="00892A1B" w:rsidRDefault="000F2FFD" w:rsidP="0095280D">
      <w:pPr>
        <w:spacing w:line="276" w:lineRule="auto"/>
        <w:jc w:val="both"/>
        <w:rPr>
          <w:lang w:val="x-none"/>
        </w:rPr>
      </w:pPr>
      <w:r>
        <w:rPr>
          <w:rFonts w:hint="eastAsia"/>
          <w:lang w:val="x-none"/>
        </w:rPr>
        <w:lastRenderedPageBreak/>
        <w:t xml:space="preserve"> </w:t>
      </w:r>
      <w:r w:rsidR="00C32CE5">
        <w:rPr>
          <w:rFonts w:hint="eastAsia"/>
          <w:lang w:val="x-none"/>
        </w:rPr>
        <w:t>For transmission in PUR in RRC-connected mode,</w:t>
      </w:r>
    </w:p>
    <w:p w:rsidR="003A5D61" w:rsidRDefault="003A5D61" w:rsidP="003A5D61">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For CE Mode A, current UL SPS is enough and new transmission in preconfigured UL resources needn</w:t>
      </w:r>
      <w:r>
        <w:rPr>
          <w:b/>
          <w:lang w:val="x-none"/>
        </w:rPr>
        <w:t>’</w:t>
      </w:r>
      <w:r>
        <w:rPr>
          <w:rFonts w:hint="eastAsia"/>
          <w:b/>
          <w:lang w:val="x-none"/>
        </w:rPr>
        <w:t>t be introduced.</w:t>
      </w:r>
    </w:p>
    <w:p w:rsidR="003A5D61" w:rsidRDefault="003A5D61" w:rsidP="003A5D61">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For CE Mode B, transmission in preconfigured UL resources needn</w:t>
      </w:r>
      <w:r>
        <w:rPr>
          <w:b/>
          <w:lang w:val="x-none"/>
        </w:rPr>
        <w:t>’</w:t>
      </w:r>
      <w:r>
        <w:rPr>
          <w:rFonts w:hint="eastAsia"/>
          <w:b/>
          <w:lang w:val="x-none"/>
        </w:rPr>
        <w:t>t be supported.</w:t>
      </w:r>
    </w:p>
    <w:p w:rsidR="00C32CE5" w:rsidRDefault="00C32CE5" w:rsidP="00C32CE5">
      <w:pPr>
        <w:spacing w:line="276" w:lineRule="auto"/>
        <w:jc w:val="both"/>
        <w:rPr>
          <w:lang w:val="x-none"/>
        </w:rPr>
      </w:pPr>
      <w:r>
        <w:rPr>
          <w:rFonts w:hint="eastAsia"/>
          <w:lang w:val="x-none"/>
        </w:rPr>
        <w:t>For transmission in PUR in RRC-idle mode,</w:t>
      </w:r>
    </w:p>
    <w:p w:rsidR="00875A49" w:rsidRDefault="00875A49" w:rsidP="00875A49">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CFS PUR using MU-MIMO needn</w:t>
      </w:r>
      <w:r>
        <w:rPr>
          <w:b/>
          <w:lang w:val="x-none"/>
        </w:rPr>
        <w:t>’</w:t>
      </w:r>
      <w:r>
        <w:rPr>
          <w:rFonts w:hint="eastAsia"/>
          <w:b/>
          <w:lang w:val="x-none"/>
        </w:rPr>
        <w:t>t be specified with explicit specification change.</w:t>
      </w:r>
    </w:p>
    <w:p w:rsidR="00875A49" w:rsidRDefault="00875A49" w:rsidP="00875A49">
      <w:pPr>
        <w:spacing w:line="276" w:lineRule="auto"/>
        <w:jc w:val="both"/>
        <w:rPr>
          <w:b/>
          <w:lang w:val="x-none"/>
        </w:rPr>
      </w:pPr>
      <w:r>
        <w:rPr>
          <w:rFonts w:hint="eastAsia"/>
          <w:b/>
          <w:lang w:val="x-none"/>
        </w:rPr>
        <w:t>Proposal #4</w:t>
      </w:r>
      <w:r w:rsidRPr="00332DF8">
        <w:rPr>
          <w:rFonts w:hint="eastAsia"/>
          <w:b/>
          <w:lang w:val="x-none"/>
        </w:rPr>
        <w:t xml:space="preserve">: </w:t>
      </w:r>
      <w:r>
        <w:rPr>
          <w:rFonts w:hint="eastAsia"/>
          <w:b/>
          <w:lang w:val="x-none"/>
        </w:rPr>
        <w:t>CFS PUR using CDM/OCC is not considered.</w:t>
      </w:r>
    </w:p>
    <w:p w:rsidR="002F7801" w:rsidRDefault="002F7801" w:rsidP="002F7801">
      <w:pPr>
        <w:spacing w:line="276" w:lineRule="auto"/>
        <w:jc w:val="both"/>
        <w:rPr>
          <w:b/>
          <w:lang w:val="x-none"/>
        </w:rPr>
      </w:pPr>
      <w:r>
        <w:rPr>
          <w:rFonts w:hint="eastAsia"/>
          <w:b/>
          <w:lang w:val="x-none"/>
        </w:rPr>
        <w:t>Proposal #</w:t>
      </w:r>
      <w:r w:rsidR="00875A49">
        <w:rPr>
          <w:rFonts w:hint="eastAsia"/>
          <w:b/>
          <w:lang w:val="x-none"/>
        </w:rPr>
        <w:t>5</w:t>
      </w:r>
      <w:r w:rsidRPr="00332DF8">
        <w:rPr>
          <w:rFonts w:hint="eastAsia"/>
          <w:b/>
          <w:lang w:val="x-none"/>
        </w:rPr>
        <w:t xml:space="preserve">: </w:t>
      </w:r>
      <w:r>
        <w:rPr>
          <w:rFonts w:hint="eastAsia"/>
          <w:b/>
          <w:lang w:val="x-none"/>
        </w:rPr>
        <w:t xml:space="preserve">CBS PUR </w:t>
      </w:r>
      <w:r w:rsidR="000F08A7">
        <w:rPr>
          <w:rFonts w:hint="eastAsia"/>
          <w:b/>
          <w:lang w:val="x-none"/>
        </w:rPr>
        <w:t>is not supported.</w:t>
      </w:r>
    </w:p>
    <w:p w:rsidR="002F7801" w:rsidRDefault="002F7801" w:rsidP="002F7801">
      <w:pPr>
        <w:spacing w:line="276" w:lineRule="auto"/>
        <w:jc w:val="both"/>
        <w:rPr>
          <w:b/>
          <w:lang w:val="x-none"/>
        </w:rPr>
      </w:pPr>
      <w:r>
        <w:rPr>
          <w:rFonts w:hint="eastAsia"/>
          <w:b/>
          <w:lang w:val="x-none"/>
        </w:rPr>
        <w:t>Proposal #</w:t>
      </w:r>
      <w:r w:rsidR="00875A49">
        <w:rPr>
          <w:rFonts w:hint="eastAsia"/>
          <w:b/>
          <w:lang w:val="x-none"/>
        </w:rPr>
        <w:t>6</w:t>
      </w:r>
      <w:r w:rsidRPr="00332DF8">
        <w:rPr>
          <w:rFonts w:hint="eastAsia"/>
          <w:b/>
          <w:lang w:val="x-none"/>
        </w:rPr>
        <w:t xml:space="preserve">: </w:t>
      </w:r>
      <w:r>
        <w:rPr>
          <w:rFonts w:hint="eastAsia"/>
          <w:b/>
          <w:lang w:val="x-none"/>
        </w:rPr>
        <w:t xml:space="preserve">Validity period </w:t>
      </w:r>
      <w:r w:rsidR="000F08A7">
        <w:rPr>
          <w:rFonts w:hint="eastAsia"/>
          <w:b/>
          <w:lang w:val="x-none"/>
        </w:rPr>
        <w:t>should be introduced</w:t>
      </w:r>
      <w:r>
        <w:rPr>
          <w:rFonts w:hint="eastAsia"/>
          <w:b/>
          <w:lang w:val="x-none"/>
        </w:rPr>
        <w:t xml:space="preserve"> for dedicated PUR.</w:t>
      </w:r>
    </w:p>
    <w:p w:rsidR="00875A49" w:rsidRDefault="00875A49" w:rsidP="00875A49">
      <w:pPr>
        <w:spacing w:line="276" w:lineRule="auto"/>
        <w:jc w:val="both"/>
        <w:rPr>
          <w:b/>
          <w:lang w:val="x-none"/>
        </w:rPr>
      </w:pPr>
      <w:r>
        <w:rPr>
          <w:rFonts w:hint="eastAsia"/>
          <w:b/>
          <w:lang w:val="x-none"/>
        </w:rPr>
        <w:t>Proposal #</w:t>
      </w:r>
      <w:r w:rsidR="00EE3BC2">
        <w:rPr>
          <w:b/>
          <w:lang w:val="x-none"/>
        </w:rPr>
        <w:t>7</w:t>
      </w:r>
      <w:r w:rsidRPr="00332DF8">
        <w:rPr>
          <w:rFonts w:hint="eastAsia"/>
          <w:b/>
          <w:lang w:val="x-none"/>
        </w:rPr>
        <w:t xml:space="preserve">: </w:t>
      </w:r>
      <w:r>
        <w:rPr>
          <w:rFonts w:hint="eastAsia"/>
          <w:b/>
          <w:lang w:val="x-none"/>
        </w:rPr>
        <w:t>Maximum number of continuous UL skipping should be specified.</w:t>
      </w:r>
    </w:p>
    <w:p w:rsidR="00D717AC" w:rsidRDefault="00D717AC" w:rsidP="00D717AC">
      <w:pPr>
        <w:spacing w:line="276" w:lineRule="auto"/>
        <w:jc w:val="both"/>
        <w:rPr>
          <w:b/>
          <w:lang w:val="x-none"/>
        </w:rPr>
      </w:pPr>
      <w:r>
        <w:rPr>
          <w:rFonts w:hint="eastAsia"/>
          <w:b/>
          <w:lang w:val="x-none"/>
        </w:rPr>
        <w:t>Proposal #</w:t>
      </w:r>
      <w:r w:rsidR="00EE3BC2">
        <w:rPr>
          <w:b/>
          <w:lang w:val="x-none"/>
        </w:rPr>
        <w:t>8</w:t>
      </w:r>
      <w:r w:rsidRPr="00332DF8">
        <w:rPr>
          <w:rFonts w:hint="eastAsia"/>
          <w:b/>
          <w:lang w:val="x-none"/>
        </w:rPr>
        <w:t xml:space="preserve">: </w:t>
      </w:r>
      <w:r>
        <w:rPr>
          <w:rFonts w:hint="eastAsia"/>
          <w:b/>
          <w:lang w:val="x-none"/>
        </w:rPr>
        <w:t xml:space="preserve">Preconfigured UL resources can be activated/deactivated in system information. </w:t>
      </w:r>
    </w:p>
    <w:p w:rsidR="003D5B8B" w:rsidRDefault="003D5B8B" w:rsidP="003D5B8B">
      <w:pPr>
        <w:spacing w:line="276" w:lineRule="auto"/>
        <w:jc w:val="both"/>
        <w:rPr>
          <w:b/>
          <w:lang w:val="x-none"/>
        </w:rPr>
      </w:pPr>
      <w:r>
        <w:rPr>
          <w:rFonts w:hint="eastAsia"/>
          <w:b/>
          <w:lang w:val="x-none"/>
        </w:rPr>
        <w:t>Proposal #</w:t>
      </w:r>
      <w:r>
        <w:rPr>
          <w:b/>
          <w:lang w:val="x-none"/>
        </w:rPr>
        <w:t>9</w:t>
      </w:r>
      <w:r w:rsidRPr="00332DF8">
        <w:rPr>
          <w:rFonts w:hint="eastAsia"/>
          <w:b/>
          <w:lang w:val="x-none"/>
        </w:rPr>
        <w:t xml:space="preserve">: </w:t>
      </w:r>
      <w:r>
        <w:rPr>
          <w:rFonts w:hint="eastAsia"/>
          <w:b/>
          <w:lang w:val="x-none"/>
        </w:rPr>
        <w:t xml:space="preserve">TA </w:t>
      </w:r>
      <w:r>
        <w:rPr>
          <w:b/>
          <w:lang w:val="x-none"/>
        </w:rPr>
        <w:t>adjustment</w:t>
      </w:r>
      <w:r>
        <w:rPr>
          <w:rFonts w:hint="eastAsia"/>
          <w:b/>
          <w:lang w:val="x-none"/>
        </w:rPr>
        <w:t xml:space="preserve"> with</w:t>
      </w:r>
      <w:r>
        <w:rPr>
          <w:b/>
          <w:lang w:val="x-none"/>
        </w:rPr>
        <w:t>in</w:t>
      </w:r>
      <w:r>
        <w:rPr>
          <w:rFonts w:hint="eastAsia"/>
          <w:b/>
          <w:lang w:val="x-none"/>
        </w:rPr>
        <w:t xml:space="preserve"> a small range </w:t>
      </w:r>
      <w:r>
        <w:rPr>
          <w:b/>
          <w:lang w:val="x-none"/>
        </w:rPr>
        <w:t xml:space="preserve">is indicated </w:t>
      </w:r>
      <w:r>
        <w:rPr>
          <w:rFonts w:hint="eastAsia"/>
          <w:b/>
          <w:lang w:val="x-none"/>
        </w:rPr>
        <w:t xml:space="preserve">in </w:t>
      </w:r>
      <w:r>
        <w:rPr>
          <w:b/>
          <w:lang w:val="x-none"/>
        </w:rPr>
        <w:t xml:space="preserve">the </w:t>
      </w:r>
      <w:r>
        <w:rPr>
          <w:rFonts w:hint="eastAsia"/>
          <w:b/>
          <w:lang w:val="x-none"/>
        </w:rPr>
        <w:t xml:space="preserve">DCI </w:t>
      </w:r>
      <w:r>
        <w:rPr>
          <w:b/>
          <w:lang w:val="x-none"/>
        </w:rPr>
        <w:t>after transmitting PUR</w:t>
      </w:r>
      <w:r>
        <w:rPr>
          <w:rFonts w:hint="eastAsia"/>
          <w:b/>
          <w:lang w:val="x-none"/>
        </w:rPr>
        <w:t>.</w:t>
      </w:r>
    </w:p>
    <w:p w:rsidR="004444E9" w:rsidRPr="00B31EB8" w:rsidRDefault="007269AA" w:rsidP="0095280D">
      <w:pPr>
        <w:pStyle w:val="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004444E9" w:rsidRPr="00B31EB8">
        <w:rPr>
          <w:rFonts w:eastAsiaTheme="minorEastAsia" w:hint="eastAsia"/>
          <w:lang w:eastAsia="zh-CN"/>
        </w:rPr>
        <w:t>Reference</w:t>
      </w:r>
    </w:p>
    <w:p w:rsidR="00B13D19" w:rsidRPr="00897D6F" w:rsidRDefault="00120C12" w:rsidP="00897D6F">
      <w:pPr>
        <w:widowControl w:val="0"/>
        <w:numPr>
          <w:ilvl w:val="0"/>
          <w:numId w:val="27"/>
        </w:numPr>
        <w:spacing w:after="60"/>
        <w:jc w:val="both"/>
      </w:pPr>
      <w:r w:rsidRPr="006E1DD3">
        <w:rPr>
          <w:rFonts w:hint="eastAsia"/>
        </w:rPr>
        <w:t>Final Chairman</w:t>
      </w:r>
      <w:r w:rsidRPr="006E1DD3">
        <w:t>’</w:t>
      </w:r>
      <w:r w:rsidRPr="006E1DD3">
        <w:rPr>
          <w:rFonts w:hint="eastAsia"/>
        </w:rPr>
        <w:t>s notes for RAN1#9</w:t>
      </w:r>
      <w:r w:rsidR="009A067E">
        <w:t>8</w:t>
      </w:r>
      <w:r w:rsidRPr="006E1DD3">
        <w:rPr>
          <w:rFonts w:hint="eastAsia"/>
        </w:rPr>
        <w:t xml:space="preserve"> Meeting</w:t>
      </w:r>
    </w:p>
    <w:sectPr w:rsidR="00B13D19" w:rsidRPr="00897D6F" w:rsidSect="00A87493">
      <w:footerReference w:type="even" r:id="rId8"/>
      <w:footerReference w:type="default" r:id="rId9"/>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3F4" w:rsidRPr="00C47AD2" w:rsidRDefault="003D13F4" w:rsidP="00736F7B">
      <w:pPr>
        <w:rPr>
          <w:rFonts w:ascii="Arial" w:hAnsi="Arial"/>
          <w:sz w:val="12"/>
        </w:rPr>
      </w:pPr>
      <w:r>
        <w:separator/>
      </w:r>
    </w:p>
  </w:endnote>
  <w:endnote w:type="continuationSeparator" w:id="0">
    <w:p w:rsidR="003D13F4" w:rsidRPr="00C47AD2" w:rsidRDefault="003D13F4"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050" w:rsidRDefault="00D67050"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D67050" w:rsidRDefault="00D67050"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050" w:rsidRDefault="00D67050">
    <w:pPr>
      <w:pStyle w:val="a5"/>
    </w:pPr>
    <w:r>
      <w:fldChar w:fldCharType="begin"/>
    </w:r>
    <w:r>
      <w:instrText xml:space="preserve"> PAGE   \* MERGEFORMAT </w:instrText>
    </w:r>
    <w:r>
      <w:fldChar w:fldCharType="separate"/>
    </w:r>
    <w:r w:rsidR="002B2B58">
      <w:t>5</w:t>
    </w:r>
    <w:r>
      <w:fldChar w:fldCharType="end"/>
    </w:r>
  </w:p>
  <w:p w:rsidR="00D67050" w:rsidRDefault="00D67050"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3F4" w:rsidRPr="00C47AD2" w:rsidRDefault="003D13F4" w:rsidP="00736F7B">
      <w:pPr>
        <w:rPr>
          <w:rFonts w:ascii="Arial" w:hAnsi="Arial"/>
          <w:sz w:val="12"/>
        </w:rPr>
      </w:pPr>
      <w:r>
        <w:separator/>
      </w:r>
    </w:p>
  </w:footnote>
  <w:footnote w:type="continuationSeparator" w:id="0">
    <w:p w:rsidR="003D13F4" w:rsidRPr="00C47AD2" w:rsidRDefault="003D13F4"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54662F1"/>
    <w:multiLevelType w:val="hybridMultilevel"/>
    <w:tmpl w:val="E38CF0A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3" w15:restartNumberingAfterBreak="0">
    <w:nsid w:val="3FE43DC5"/>
    <w:multiLevelType w:val="hybridMultilevel"/>
    <w:tmpl w:val="3F202B90"/>
    <w:lvl w:ilvl="0" w:tplc="6BBEE6B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5" w15:restartNumberingAfterBreak="0">
    <w:nsid w:val="42550724"/>
    <w:multiLevelType w:val="hybridMultilevel"/>
    <w:tmpl w:val="519ADEE8"/>
    <w:lvl w:ilvl="0" w:tplc="38626082">
      <w:start w:val="2"/>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9"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783946"/>
    <w:multiLevelType w:val="hybridMultilevel"/>
    <w:tmpl w:val="1824A05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802D1"/>
    <w:multiLevelType w:val="hybridMultilevel"/>
    <w:tmpl w:val="D654FD38"/>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AB35F72"/>
    <w:multiLevelType w:val="hybridMultilevel"/>
    <w:tmpl w:val="B7D4D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F24793"/>
    <w:multiLevelType w:val="hybridMultilevel"/>
    <w:tmpl w:val="D88E834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20"/>
  </w:num>
  <w:num w:numId="6">
    <w:abstractNumId w:val="35"/>
  </w:num>
  <w:num w:numId="7">
    <w:abstractNumId w:val="21"/>
  </w:num>
  <w:num w:numId="8">
    <w:abstractNumId w:val="17"/>
  </w:num>
  <w:num w:numId="9">
    <w:abstractNumId w:val="32"/>
  </w:num>
  <w:num w:numId="10">
    <w:abstractNumId w:val="1"/>
  </w:num>
  <w:num w:numId="11">
    <w:abstractNumId w:val="3"/>
  </w:num>
  <w:num w:numId="12">
    <w:abstractNumId w:val="34"/>
  </w:num>
  <w:num w:numId="13">
    <w:abstractNumId w:val="4"/>
  </w:num>
  <w:num w:numId="14">
    <w:abstractNumId w:val="12"/>
  </w:num>
  <w:num w:numId="15">
    <w:abstractNumId w:val="14"/>
  </w:num>
  <w:num w:numId="16">
    <w:abstractNumId w:val="28"/>
  </w:num>
  <w:num w:numId="17">
    <w:abstractNumId w:val="6"/>
  </w:num>
  <w:num w:numId="18">
    <w:abstractNumId w:val="18"/>
  </w:num>
  <w:num w:numId="19">
    <w:abstractNumId w:val="24"/>
  </w:num>
  <w:num w:numId="20">
    <w:abstractNumId w:val="1"/>
  </w:num>
  <w:num w:numId="21">
    <w:abstractNumId w:val="3"/>
    <w:lvlOverride w:ilvl="0">
      <w:startOverride w:val="2"/>
    </w:lvlOverride>
    <w:lvlOverride w:ilvl="1">
      <w:startOverride w:val="2"/>
    </w:lvlOverride>
    <w:lvlOverride w:ilvl="2">
      <w:startOverride w:val="2"/>
    </w:lvlOverride>
  </w:num>
  <w:num w:numId="22">
    <w:abstractNumId w:val="3"/>
    <w:lvlOverride w:ilvl="0">
      <w:startOverride w:val="2"/>
    </w:lvlOverride>
    <w:lvlOverride w:ilvl="1">
      <w:startOverride w:val="2"/>
    </w:lvlOverride>
    <w:lvlOverride w:ilvl="2">
      <w:startOverride w:val="2"/>
    </w:lvlOverride>
  </w:num>
  <w:num w:numId="23">
    <w:abstractNumId w:val="1"/>
  </w:num>
  <w:num w:numId="24">
    <w:abstractNumId w:val="27"/>
  </w:num>
  <w:num w:numId="25">
    <w:abstractNumId w:val="15"/>
  </w:num>
  <w:num w:numId="26">
    <w:abstractNumId w:val="30"/>
  </w:num>
  <w:num w:numId="27">
    <w:abstractNumId w:val="33"/>
  </w:num>
  <w:num w:numId="28">
    <w:abstractNumId w:val="19"/>
  </w:num>
  <w:num w:numId="29">
    <w:abstractNumId w:val="8"/>
  </w:num>
  <w:num w:numId="30">
    <w:abstractNumId w:val="29"/>
  </w:num>
  <w:num w:numId="31">
    <w:abstractNumId w:val="25"/>
  </w:num>
  <w:num w:numId="32">
    <w:abstractNumId w:val="23"/>
  </w:num>
  <w:num w:numId="33">
    <w:abstractNumId w:val="7"/>
  </w:num>
  <w:num w:numId="34">
    <w:abstractNumId w:val="22"/>
  </w:num>
  <w:num w:numId="35">
    <w:abstractNumId w:val="5"/>
  </w:num>
  <w:num w:numId="36">
    <w:abstractNumId w:val="26"/>
  </w:num>
  <w:num w:numId="37">
    <w:abstractNumId w:val="7"/>
  </w:num>
  <w:num w:numId="38">
    <w:abstractNumId w:val="7"/>
  </w:num>
  <w:num w:numId="39">
    <w:abstractNumId w:val="36"/>
  </w:num>
  <w:num w:numId="40">
    <w:abstractNumId w:val="7"/>
  </w:num>
  <w:num w:numId="41">
    <w:abstractNumId w:val="7"/>
  </w:num>
  <w:num w:numId="42">
    <w:abstractNumId w:val="7"/>
  </w:num>
  <w:num w:numId="43">
    <w:abstractNumId w:val="7"/>
  </w:num>
  <w:num w:numId="44">
    <w:abstractNumId w:val="7"/>
  </w:num>
  <w:num w:numId="45">
    <w:abstractNumId w:val="7"/>
  </w:num>
  <w:num w:numId="46">
    <w:abstractNumId w:val="16"/>
  </w:num>
  <w:num w:numId="47">
    <w:abstractNumId w:val="2"/>
  </w:num>
  <w:num w:numId="48">
    <w:abstractNumId w:val="11"/>
  </w:num>
  <w:num w:numId="4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890"/>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A6C"/>
    <w:rsid w:val="00005EBB"/>
    <w:rsid w:val="000060C8"/>
    <w:rsid w:val="00006392"/>
    <w:rsid w:val="000064BA"/>
    <w:rsid w:val="00006642"/>
    <w:rsid w:val="00006766"/>
    <w:rsid w:val="00006C3A"/>
    <w:rsid w:val="00006C92"/>
    <w:rsid w:val="00006E56"/>
    <w:rsid w:val="00006EFE"/>
    <w:rsid w:val="00007030"/>
    <w:rsid w:val="00007097"/>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441"/>
    <w:rsid w:val="000125DC"/>
    <w:rsid w:val="00012769"/>
    <w:rsid w:val="00012863"/>
    <w:rsid w:val="00012971"/>
    <w:rsid w:val="00012A0D"/>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26F"/>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77"/>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27C"/>
    <w:rsid w:val="000264E1"/>
    <w:rsid w:val="00026E2C"/>
    <w:rsid w:val="00027104"/>
    <w:rsid w:val="00027452"/>
    <w:rsid w:val="00027459"/>
    <w:rsid w:val="00027680"/>
    <w:rsid w:val="00027B06"/>
    <w:rsid w:val="00027B21"/>
    <w:rsid w:val="00027B36"/>
    <w:rsid w:val="00030187"/>
    <w:rsid w:val="000303A5"/>
    <w:rsid w:val="000304B7"/>
    <w:rsid w:val="000307E4"/>
    <w:rsid w:val="00030ACF"/>
    <w:rsid w:val="00030BA3"/>
    <w:rsid w:val="00030D6C"/>
    <w:rsid w:val="00031138"/>
    <w:rsid w:val="0003116B"/>
    <w:rsid w:val="00031371"/>
    <w:rsid w:val="000315E1"/>
    <w:rsid w:val="00031968"/>
    <w:rsid w:val="00031CD9"/>
    <w:rsid w:val="00031E3D"/>
    <w:rsid w:val="000321AD"/>
    <w:rsid w:val="00032292"/>
    <w:rsid w:val="000323B2"/>
    <w:rsid w:val="00032467"/>
    <w:rsid w:val="00032734"/>
    <w:rsid w:val="00032932"/>
    <w:rsid w:val="00032B68"/>
    <w:rsid w:val="000331DC"/>
    <w:rsid w:val="000337E3"/>
    <w:rsid w:val="00033828"/>
    <w:rsid w:val="00033B81"/>
    <w:rsid w:val="00033BAA"/>
    <w:rsid w:val="00034239"/>
    <w:rsid w:val="00034305"/>
    <w:rsid w:val="0003436D"/>
    <w:rsid w:val="000345C7"/>
    <w:rsid w:val="0003468F"/>
    <w:rsid w:val="000346C1"/>
    <w:rsid w:val="00034996"/>
    <w:rsid w:val="000349F2"/>
    <w:rsid w:val="00034AAC"/>
    <w:rsid w:val="00034F17"/>
    <w:rsid w:val="00034F4E"/>
    <w:rsid w:val="00035089"/>
    <w:rsid w:val="000355E0"/>
    <w:rsid w:val="000357AE"/>
    <w:rsid w:val="00035A54"/>
    <w:rsid w:val="00035A6F"/>
    <w:rsid w:val="00035AF1"/>
    <w:rsid w:val="00035B31"/>
    <w:rsid w:val="00035D65"/>
    <w:rsid w:val="00036512"/>
    <w:rsid w:val="0003684F"/>
    <w:rsid w:val="000369B3"/>
    <w:rsid w:val="00036A90"/>
    <w:rsid w:val="00036C0E"/>
    <w:rsid w:val="00036D6B"/>
    <w:rsid w:val="00036D9B"/>
    <w:rsid w:val="00036E7A"/>
    <w:rsid w:val="000371C2"/>
    <w:rsid w:val="0003758B"/>
    <w:rsid w:val="0003792F"/>
    <w:rsid w:val="00037E84"/>
    <w:rsid w:val="00040359"/>
    <w:rsid w:val="00040364"/>
    <w:rsid w:val="000404BD"/>
    <w:rsid w:val="0004091F"/>
    <w:rsid w:val="00040993"/>
    <w:rsid w:val="000409A5"/>
    <w:rsid w:val="00040DB0"/>
    <w:rsid w:val="00040E27"/>
    <w:rsid w:val="00040E32"/>
    <w:rsid w:val="00041369"/>
    <w:rsid w:val="000413DC"/>
    <w:rsid w:val="00041445"/>
    <w:rsid w:val="00041467"/>
    <w:rsid w:val="000414B6"/>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1BD"/>
    <w:rsid w:val="00043284"/>
    <w:rsid w:val="00043319"/>
    <w:rsid w:val="000434E6"/>
    <w:rsid w:val="000436CA"/>
    <w:rsid w:val="00043A10"/>
    <w:rsid w:val="00043A4F"/>
    <w:rsid w:val="00043B3E"/>
    <w:rsid w:val="00044490"/>
    <w:rsid w:val="00044679"/>
    <w:rsid w:val="000447B2"/>
    <w:rsid w:val="00044B49"/>
    <w:rsid w:val="00044C5C"/>
    <w:rsid w:val="000451B4"/>
    <w:rsid w:val="00045379"/>
    <w:rsid w:val="000453B6"/>
    <w:rsid w:val="00045643"/>
    <w:rsid w:val="00045967"/>
    <w:rsid w:val="00045DD9"/>
    <w:rsid w:val="00046020"/>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231"/>
    <w:rsid w:val="00050761"/>
    <w:rsid w:val="00050A36"/>
    <w:rsid w:val="00050AC2"/>
    <w:rsid w:val="00050FF9"/>
    <w:rsid w:val="000510DE"/>
    <w:rsid w:val="000510E0"/>
    <w:rsid w:val="000510E4"/>
    <w:rsid w:val="00051591"/>
    <w:rsid w:val="00051645"/>
    <w:rsid w:val="000516B5"/>
    <w:rsid w:val="00051B84"/>
    <w:rsid w:val="00051C1E"/>
    <w:rsid w:val="00051DD6"/>
    <w:rsid w:val="00051E53"/>
    <w:rsid w:val="00052231"/>
    <w:rsid w:val="000522A3"/>
    <w:rsid w:val="0005233A"/>
    <w:rsid w:val="0005237F"/>
    <w:rsid w:val="00052AE9"/>
    <w:rsid w:val="00053209"/>
    <w:rsid w:val="000533E7"/>
    <w:rsid w:val="00053B3E"/>
    <w:rsid w:val="00053C8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57F5A"/>
    <w:rsid w:val="00057F66"/>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47B"/>
    <w:rsid w:val="00062813"/>
    <w:rsid w:val="00062923"/>
    <w:rsid w:val="00062D9F"/>
    <w:rsid w:val="00062E02"/>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76"/>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96C"/>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60D"/>
    <w:rsid w:val="000807A3"/>
    <w:rsid w:val="00080955"/>
    <w:rsid w:val="00080B46"/>
    <w:rsid w:val="00080CEE"/>
    <w:rsid w:val="00081353"/>
    <w:rsid w:val="0008139B"/>
    <w:rsid w:val="00081603"/>
    <w:rsid w:val="00081EC1"/>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481"/>
    <w:rsid w:val="000844F4"/>
    <w:rsid w:val="00084610"/>
    <w:rsid w:val="00084ADA"/>
    <w:rsid w:val="00084E13"/>
    <w:rsid w:val="00084EE5"/>
    <w:rsid w:val="0008535E"/>
    <w:rsid w:val="000853C5"/>
    <w:rsid w:val="0008558E"/>
    <w:rsid w:val="0008561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25"/>
    <w:rsid w:val="00090883"/>
    <w:rsid w:val="00090ACE"/>
    <w:rsid w:val="00090DDA"/>
    <w:rsid w:val="00090EE1"/>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8F4"/>
    <w:rsid w:val="0009493F"/>
    <w:rsid w:val="00094ABD"/>
    <w:rsid w:val="00094C9C"/>
    <w:rsid w:val="00094DAD"/>
    <w:rsid w:val="00094F25"/>
    <w:rsid w:val="00094F2A"/>
    <w:rsid w:val="00094F6F"/>
    <w:rsid w:val="00095073"/>
    <w:rsid w:val="00095226"/>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63"/>
    <w:rsid w:val="000A1299"/>
    <w:rsid w:val="000A1479"/>
    <w:rsid w:val="000A17F3"/>
    <w:rsid w:val="000A181A"/>
    <w:rsid w:val="000A2100"/>
    <w:rsid w:val="000A21D9"/>
    <w:rsid w:val="000A23A1"/>
    <w:rsid w:val="000A242F"/>
    <w:rsid w:val="000A25ED"/>
    <w:rsid w:val="000A2733"/>
    <w:rsid w:val="000A282A"/>
    <w:rsid w:val="000A2CDC"/>
    <w:rsid w:val="000A3080"/>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C8B"/>
    <w:rsid w:val="000A6D38"/>
    <w:rsid w:val="000A7020"/>
    <w:rsid w:val="000A7258"/>
    <w:rsid w:val="000A7356"/>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BD1"/>
    <w:rsid w:val="000B1D2A"/>
    <w:rsid w:val="000B200A"/>
    <w:rsid w:val="000B2143"/>
    <w:rsid w:val="000B22B0"/>
    <w:rsid w:val="000B23B6"/>
    <w:rsid w:val="000B24E0"/>
    <w:rsid w:val="000B26DF"/>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73"/>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7D6"/>
    <w:rsid w:val="000B7F05"/>
    <w:rsid w:val="000C01FD"/>
    <w:rsid w:val="000C0530"/>
    <w:rsid w:val="000C0757"/>
    <w:rsid w:val="000C09FB"/>
    <w:rsid w:val="000C0A35"/>
    <w:rsid w:val="000C0B0D"/>
    <w:rsid w:val="000C0B90"/>
    <w:rsid w:val="000C11C0"/>
    <w:rsid w:val="000C171C"/>
    <w:rsid w:val="000C18D0"/>
    <w:rsid w:val="000C1AB4"/>
    <w:rsid w:val="000C1B3A"/>
    <w:rsid w:val="000C1B64"/>
    <w:rsid w:val="000C25BE"/>
    <w:rsid w:val="000C2A38"/>
    <w:rsid w:val="000C2B7B"/>
    <w:rsid w:val="000C2B98"/>
    <w:rsid w:val="000C2BD7"/>
    <w:rsid w:val="000C2C0D"/>
    <w:rsid w:val="000C2D2F"/>
    <w:rsid w:val="000C31CE"/>
    <w:rsid w:val="000C335C"/>
    <w:rsid w:val="000C3782"/>
    <w:rsid w:val="000C38E3"/>
    <w:rsid w:val="000C394A"/>
    <w:rsid w:val="000C3CEC"/>
    <w:rsid w:val="000C3DA2"/>
    <w:rsid w:val="000C3E76"/>
    <w:rsid w:val="000C3F5A"/>
    <w:rsid w:val="000C41F9"/>
    <w:rsid w:val="000C41FA"/>
    <w:rsid w:val="000C4277"/>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07"/>
    <w:rsid w:val="000C61DC"/>
    <w:rsid w:val="000C63B4"/>
    <w:rsid w:val="000C6416"/>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7D"/>
    <w:rsid w:val="000D12EA"/>
    <w:rsid w:val="000D1342"/>
    <w:rsid w:val="000D1530"/>
    <w:rsid w:val="000D19B5"/>
    <w:rsid w:val="000D1AC1"/>
    <w:rsid w:val="000D21E6"/>
    <w:rsid w:val="000D230B"/>
    <w:rsid w:val="000D2434"/>
    <w:rsid w:val="000D2436"/>
    <w:rsid w:val="000D2677"/>
    <w:rsid w:val="000D2C5D"/>
    <w:rsid w:val="000D2E6A"/>
    <w:rsid w:val="000D2FB1"/>
    <w:rsid w:val="000D2FC6"/>
    <w:rsid w:val="000D3127"/>
    <w:rsid w:val="000D3264"/>
    <w:rsid w:val="000D32C4"/>
    <w:rsid w:val="000D373E"/>
    <w:rsid w:val="000D3C1E"/>
    <w:rsid w:val="000D3D31"/>
    <w:rsid w:val="000D3F69"/>
    <w:rsid w:val="000D3FAF"/>
    <w:rsid w:val="000D4084"/>
    <w:rsid w:val="000D40A7"/>
    <w:rsid w:val="000D430E"/>
    <w:rsid w:val="000D45A6"/>
    <w:rsid w:val="000D45C5"/>
    <w:rsid w:val="000D4675"/>
    <w:rsid w:val="000D494B"/>
    <w:rsid w:val="000D4A5A"/>
    <w:rsid w:val="000D4BF2"/>
    <w:rsid w:val="000D4E37"/>
    <w:rsid w:val="000D574B"/>
    <w:rsid w:val="000D62ED"/>
    <w:rsid w:val="000D6337"/>
    <w:rsid w:val="000D6342"/>
    <w:rsid w:val="000D639A"/>
    <w:rsid w:val="000D6568"/>
    <w:rsid w:val="000D665C"/>
    <w:rsid w:val="000D6DE0"/>
    <w:rsid w:val="000D6FE0"/>
    <w:rsid w:val="000D7178"/>
    <w:rsid w:val="000D7558"/>
    <w:rsid w:val="000D75B2"/>
    <w:rsid w:val="000D783F"/>
    <w:rsid w:val="000D784D"/>
    <w:rsid w:val="000D7B41"/>
    <w:rsid w:val="000D7BDF"/>
    <w:rsid w:val="000D7F70"/>
    <w:rsid w:val="000D7FC0"/>
    <w:rsid w:val="000E02C1"/>
    <w:rsid w:val="000E038F"/>
    <w:rsid w:val="000E045F"/>
    <w:rsid w:val="000E07D1"/>
    <w:rsid w:val="000E0879"/>
    <w:rsid w:val="000E0C0C"/>
    <w:rsid w:val="000E0DAC"/>
    <w:rsid w:val="000E0E21"/>
    <w:rsid w:val="000E0E86"/>
    <w:rsid w:val="000E1296"/>
    <w:rsid w:val="000E14F3"/>
    <w:rsid w:val="000E1792"/>
    <w:rsid w:val="000E19DE"/>
    <w:rsid w:val="000E1AE1"/>
    <w:rsid w:val="000E1F87"/>
    <w:rsid w:val="000E229F"/>
    <w:rsid w:val="000E2397"/>
    <w:rsid w:val="000E239B"/>
    <w:rsid w:val="000E25C2"/>
    <w:rsid w:val="000E2645"/>
    <w:rsid w:val="000E2A10"/>
    <w:rsid w:val="000E2C3E"/>
    <w:rsid w:val="000E2CAC"/>
    <w:rsid w:val="000E2F78"/>
    <w:rsid w:val="000E33E9"/>
    <w:rsid w:val="000E3691"/>
    <w:rsid w:val="000E3FE0"/>
    <w:rsid w:val="000E40B1"/>
    <w:rsid w:val="000E4275"/>
    <w:rsid w:val="000E4420"/>
    <w:rsid w:val="000E454B"/>
    <w:rsid w:val="000E47FC"/>
    <w:rsid w:val="000E4C5F"/>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11E"/>
    <w:rsid w:val="000E7238"/>
    <w:rsid w:val="000E727D"/>
    <w:rsid w:val="000E769D"/>
    <w:rsid w:val="000E772A"/>
    <w:rsid w:val="000E7AB3"/>
    <w:rsid w:val="000E7BAA"/>
    <w:rsid w:val="000E7C15"/>
    <w:rsid w:val="000E7EC9"/>
    <w:rsid w:val="000F012E"/>
    <w:rsid w:val="000F04FB"/>
    <w:rsid w:val="000F07EF"/>
    <w:rsid w:val="000F08A7"/>
    <w:rsid w:val="000F0954"/>
    <w:rsid w:val="000F0AF9"/>
    <w:rsid w:val="000F0B5F"/>
    <w:rsid w:val="000F0D2F"/>
    <w:rsid w:val="000F0DF7"/>
    <w:rsid w:val="000F1200"/>
    <w:rsid w:val="000F15A3"/>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4283"/>
    <w:rsid w:val="000F45E2"/>
    <w:rsid w:val="000F45F0"/>
    <w:rsid w:val="000F4B6B"/>
    <w:rsid w:val="000F4B81"/>
    <w:rsid w:val="000F4DA6"/>
    <w:rsid w:val="000F5162"/>
    <w:rsid w:val="000F5273"/>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34B"/>
    <w:rsid w:val="0010147E"/>
    <w:rsid w:val="001015A2"/>
    <w:rsid w:val="001015C4"/>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80F"/>
    <w:rsid w:val="001049D0"/>
    <w:rsid w:val="00104ADF"/>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87B"/>
    <w:rsid w:val="00111C1E"/>
    <w:rsid w:val="00111FF3"/>
    <w:rsid w:val="001120CF"/>
    <w:rsid w:val="00112308"/>
    <w:rsid w:val="00112422"/>
    <w:rsid w:val="00112431"/>
    <w:rsid w:val="001127BE"/>
    <w:rsid w:val="00112C8A"/>
    <w:rsid w:val="00112DF3"/>
    <w:rsid w:val="00112FD7"/>
    <w:rsid w:val="001131AE"/>
    <w:rsid w:val="00113262"/>
    <w:rsid w:val="001132D8"/>
    <w:rsid w:val="001138AD"/>
    <w:rsid w:val="00113F4B"/>
    <w:rsid w:val="00114083"/>
    <w:rsid w:val="001147C3"/>
    <w:rsid w:val="001147C9"/>
    <w:rsid w:val="00114A30"/>
    <w:rsid w:val="00114A86"/>
    <w:rsid w:val="00114AFD"/>
    <w:rsid w:val="00114EB6"/>
    <w:rsid w:val="0011528C"/>
    <w:rsid w:val="00115526"/>
    <w:rsid w:val="001155CC"/>
    <w:rsid w:val="00115766"/>
    <w:rsid w:val="001158A0"/>
    <w:rsid w:val="001158B6"/>
    <w:rsid w:val="00115A50"/>
    <w:rsid w:val="00115CCD"/>
    <w:rsid w:val="00115D93"/>
    <w:rsid w:val="00115EE1"/>
    <w:rsid w:val="00116127"/>
    <w:rsid w:val="00116143"/>
    <w:rsid w:val="001164F7"/>
    <w:rsid w:val="00116563"/>
    <w:rsid w:val="00116566"/>
    <w:rsid w:val="0011660E"/>
    <w:rsid w:val="001166B6"/>
    <w:rsid w:val="0011687F"/>
    <w:rsid w:val="001169F2"/>
    <w:rsid w:val="00116B41"/>
    <w:rsid w:val="00116C5C"/>
    <w:rsid w:val="00116DAB"/>
    <w:rsid w:val="0011713B"/>
    <w:rsid w:val="0011740B"/>
    <w:rsid w:val="00117541"/>
    <w:rsid w:val="001175D6"/>
    <w:rsid w:val="001179DD"/>
    <w:rsid w:val="00117B32"/>
    <w:rsid w:val="00117BF4"/>
    <w:rsid w:val="00117C2B"/>
    <w:rsid w:val="00117CBE"/>
    <w:rsid w:val="001201CC"/>
    <w:rsid w:val="001202E5"/>
    <w:rsid w:val="0012040E"/>
    <w:rsid w:val="0012082D"/>
    <w:rsid w:val="001208FE"/>
    <w:rsid w:val="00120C12"/>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AB6"/>
    <w:rsid w:val="00122D5C"/>
    <w:rsid w:val="00122DFF"/>
    <w:rsid w:val="00122F3D"/>
    <w:rsid w:val="00122F74"/>
    <w:rsid w:val="0012327A"/>
    <w:rsid w:val="00123566"/>
    <w:rsid w:val="0012367E"/>
    <w:rsid w:val="001236FE"/>
    <w:rsid w:val="00123ACC"/>
    <w:rsid w:val="00123BB5"/>
    <w:rsid w:val="00123CFE"/>
    <w:rsid w:val="00123EB9"/>
    <w:rsid w:val="00123F5C"/>
    <w:rsid w:val="001240FF"/>
    <w:rsid w:val="001246C2"/>
    <w:rsid w:val="00124720"/>
    <w:rsid w:val="00124851"/>
    <w:rsid w:val="001249BE"/>
    <w:rsid w:val="00124DA9"/>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A22"/>
    <w:rsid w:val="00130BF8"/>
    <w:rsid w:val="00130C97"/>
    <w:rsid w:val="00130DFD"/>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2A"/>
    <w:rsid w:val="00135246"/>
    <w:rsid w:val="001357E7"/>
    <w:rsid w:val="0013588B"/>
    <w:rsid w:val="00135BD0"/>
    <w:rsid w:val="00135DE2"/>
    <w:rsid w:val="001365BD"/>
    <w:rsid w:val="001365D2"/>
    <w:rsid w:val="00136697"/>
    <w:rsid w:val="0013681D"/>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5"/>
    <w:rsid w:val="00141CB6"/>
    <w:rsid w:val="00141E94"/>
    <w:rsid w:val="0014281A"/>
    <w:rsid w:val="001428A8"/>
    <w:rsid w:val="00142A15"/>
    <w:rsid w:val="00142D15"/>
    <w:rsid w:val="00142DD1"/>
    <w:rsid w:val="00142E36"/>
    <w:rsid w:val="00142E84"/>
    <w:rsid w:val="00142EAE"/>
    <w:rsid w:val="00142F1E"/>
    <w:rsid w:val="0014336E"/>
    <w:rsid w:val="001436CC"/>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EE5"/>
    <w:rsid w:val="00145F52"/>
    <w:rsid w:val="00146174"/>
    <w:rsid w:val="0014634C"/>
    <w:rsid w:val="001465BA"/>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5A7"/>
    <w:rsid w:val="001536E3"/>
    <w:rsid w:val="001539BE"/>
    <w:rsid w:val="00153D56"/>
    <w:rsid w:val="00153D8F"/>
    <w:rsid w:val="00153E43"/>
    <w:rsid w:val="00153FD6"/>
    <w:rsid w:val="001544F0"/>
    <w:rsid w:val="0015484A"/>
    <w:rsid w:val="0015485D"/>
    <w:rsid w:val="00154B03"/>
    <w:rsid w:val="00154DBF"/>
    <w:rsid w:val="00154DDC"/>
    <w:rsid w:val="00155077"/>
    <w:rsid w:val="00155344"/>
    <w:rsid w:val="00155610"/>
    <w:rsid w:val="00155922"/>
    <w:rsid w:val="0015599C"/>
    <w:rsid w:val="00155CFC"/>
    <w:rsid w:val="001561F6"/>
    <w:rsid w:val="0015638E"/>
    <w:rsid w:val="001563EE"/>
    <w:rsid w:val="00156A0C"/>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0EC2"/>
    <w:rsid w:val="00161129"/>
    <w:rsid w:val="00161211"/>
    <w:rsid w:val="0016177B"/>
    <w:rsid w:val="0016178A"/>
    <w:rsid w:val="001618E6"/>
    <w:rsid w:val="00161E49"/>
    <w:rsid w:val="001622F7"/>
    <w:rsid w:val="001625D6"/>
    <w:rsid w:val="00162A07"/>
    <w:rsid w:val="00162DE6"/>
    <w:rsid w:val="00162F4B"/>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096"/>
    <w:rsid w:val="001721B9"/>
    <w:rsid w:val="001723EC"/>
    <w:rsid w:val="00172429"/>
    <w:rsid w:val="00172468"/>
    <w:rsid w:val="00172A00"/>
    <w:rsid w:val="00173271"/>
    <w:rsid w:val="001732BA"/>
    <w:rsid w:val="00173486"/>
    <w:rsid w:val="00173BF4"/>
    <w:rsid w:val="00173D49"/>
    <w:rsid w:val="00173E24"/>
    <w:rsid w:val="00173F52"/>
    <w:rsid w:val="00174137"/>
    <w:rsid w:val="0017413E"/>
    <w:rsid w:val="00174162"/>
    <w:rsid w:val="0017441C"/>
    <w:rsid w:val="001747BA"/>
    <w:rsid w:val="001748A0"/>
    <w:rsid w:val="00174E6A"/>
    <w:rsid w:val="0017501C"/>
    <w:rsid w:val="0017511D"/>
    <w:rsid w:val="0017516B"/>
    <w:rsid w:val="0017518D"/>
    <w:rsid w:val="0017521A"/>
    <w:rsid w:val="0017532E"/>
    <w:rsid w:val="001754D9"/>
    <w:rsid w:val="0017553B"/>
    <w:rsid w:val="00175625"/>
    <w:rsid w:val="001757E5"/>
    <w:rsid w:val="001757EE"/>
    <w:rsid w:val="001759C3"/>
    <w:rsid w:val="00176118"/>
    <w:rsid w:val="00176331"/>
    <w:rsid w:val="001766D4"/>
    <w:rsid w:val="00176949"/>
    <w:rsid w:val="00176C0F"/>
    <w:rsid w:val="00176EF0"/>
    <w:rsid w:val="00177004"/>
    <w:rsid w:val="0017738A"/>
    <w:rsid w:val="001775AA"/>
    <w:rsid w:val="00177656"/>
    <w:rsid w:val="001776DD"/>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939"/>
    <w:rsid w:val="00184CB0"/>
    <w:rsid w:val="00184D4C"/>
    <w:rsid w:val="00184D58"/>
    <w:rsid w:val="001850BE"/>
    <w:rsid w:val="001851FC"/>
    <w:rsid w:val="001854DB"/>
    <w:rsid w:val="0018564B"/>
    <w:rsid w:val="00185C47"/>
    <w:rsid w:val="0018651F"/>
    <w:rsid w:val="001865D9"/>
    <w:rsid w:val="001867D3"/>
    <w:rsid w:val="001869F6"/>
    <w:rsid w:val="00186AB2"/>
    <w:rsid w:val="00186C06"/>
    <w:rsid w:val="00186D46"/>
    <w:rsid w:val="001872E3"/>
    <w:rsid w:val="00187574"/>
    <w:rsid w:val="00187B06"/>
    <w:rsid w:val="00187F3B"/>
    <w:rsid w:val="00187FC5"/>
    <w:rsid w:val="00190185"/>
    <w:rsid w:val="00190287"/>
    <w:rsid w:val="00190472"/>
    <w:rsid w:val="00190631"/>
    <w:rsid w:val="00190641"/>
    <w:rsid w:val="00190775"/>
    <w:rsid w:val="001907BD"/>
    <w:rsid w:val="00190B0B"/>
    <w:rsid w:val="00190C02"/>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D6"/>
    <w:rsid w:val="00192970"/>
    <w:rsid w:val="00192B4D"/>
    <w:rsid w:val="00192BFC"/>
    <w:rsid w:val="00192DFA"/>
    <w:rsid w:val="00193048"/>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4F"/>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57E"/>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752"/>
    <w:rsid w:val="001B1E46"/>
    <w:rsid w:val="001B2183"/>
    <w:rsid w:val="001B2487"/>
    <w:rsid w:val="001B24EE"/>
    <w:rsid w:val="001B252C"/>
    <w:rsid w:val="001B26D6"/>
    <w:rsid w:val="001B27F5"/>
    <w:rsid w:val="001B27F7"/>
    <w:rsid w:val="001B2F81"/>
    <w:rsid w:val="001B305C"/>
    <w:rsid w:val="001B3081"/>
    <w:rsid w:val="001B3599"/>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157"/>
    <w:rsid w:val="001B620C"/>
    <w:rsid w:val="001B623F"/>
    <w:rsid w:val="001B6403"/>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1E1E"/>
    <w:rsid w:val="001C266E"/>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8B3"/>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4"/>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D7C56"/>
    <w:rsid w:val="001E02C3"/>
    <w:rsid w:val="001E0368"/>
    <w:rsid w:val="001E0BDC"/>
    <w:rsid w:val="001E0D03"/>
    <w:rsid w:val="001E0F71"/>
    <w:rsid w:val="001E0F75"/>
    <w:rsid w:val="001E11FF"/>
    <w:rsid w:val="001E120D"/>
    <w:rsid w:val="001E12CB"/>
    <w:rsid w:val="001E159C"/>
    <w:rsid w:val="001E15A6"/>
    <w:rsid w:val="001E197E"/>
    <w:rsid w:val="001E1AA5"/>
    <w:rsid w:val="001E1B39"/>
    <w:rsid w:val="001E1B76"/>
    <w:rsid w:val="001E1C52"/>
    <w:rsid w:val="001E1DFD"/>
    <w:rsid w:val="001E21C9"/>
    <w:rsid w:val="001E21FD"/>
    <w:rsid w:val="001E2418"/>
    <w:rsid w:val="001E2446"/>
    <w:rsid w:val="001E264C"/>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4FEF"/>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332"/>
    <w:rsid w:val="001E74C1"/>
    <w:rsid w:val="001E766B"/>
    <w:rsid w:val="001E76FA"/>
    <w:rsid w:val="001E773B"/>
    <w:rsid w:val="001E7AEA"/>
    <w:rsid w:val="001E7F90"/>
    <w:rsid w:val="001F0060"/>
    <w:rsid w:val="001F02F4"/>
    <w:rsid w:val="001F0910"/>
    <w:rsid w:val="001F091D"/>
    <w:rsid w:val="001F0A3E"/>
    <w:rsid w:val="001F0E3B"/>
    <w:rsid w:val="001F1367"/>
    <w:rsid w:val="001F1405"/>
    <w:rsid w:val="001F17E4"/>
    <w:rsid w:val="001F1828"/>
    <w:rsid w:val="001F1A04"/>
    <w:rsid w:val="001F1D00"/>
    <w:rsid w:val="001F1FE9"/>
    <w:rsid w:val="001F2119"/>
    <w:rsid w:val="001F21F4"/>
    <w:rsid w:val="001F2240"/>
    <w:rsid w:val="001F245F"/>
    <w:rsid w:val="001F257B"/>
    <w:rsid w:val="001F2661"/>
    <w:rsid w:val="001F2826"/>
    <w:rsid w:val="001F284F"/>
    <w:rsid w:val="001F28D6"/>
    <w:rsid w:val="001F2D01"/>
    <w:rsid w:val="001F2DCC"/>
    <w:rsid w:val="001F3017"/>
    <w:rsid w:val="001F3253"/>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9B9"/>
    <w:rsid w:val="001F7A78"/>
    <w:rsid w:val="001F7C24"/>
    <w:rsid w:val="001F7E1D"/>
    <w:rsid w:val="001F7F77"/>
    <w:rsid w:val="0020005A"/>
    <w:rsid w:val="0020006F"/>
    <w:rsid w:val="0020009F"/>
    <w:rsid w:val="00200386"/>
    <w:rsid w:val="0020038D"/>
    <w:rsid w:val="002005F5"/>
    <w:rsid w:val="00200C4B"/>
    <w:rsid w:val="00200CB7"/>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84"/>
    <w:rsid w:val="002030FD"/>
    <w:rsid w:val="00203280"/>
    <w:rsid w:val="002033BE"/>
    <w:rsid w:val="00203485"/>
    <w:rsid w:val="002035A4"/>
    <w:rsid w:val="002039EE"/>
    <w:rsid w:val="00203A3E"/>
    <w:rsid w:val="00203A77"/>
    <w:rsid w:val="00203B88"/>
    <w:rsid w:val="00203BC5"/>
    <w:rsid w:val="00203D32"/>
    <w:rsid w:val="00203D9D"/>
    <w:rsid w:val="00203E8C"/>
    <w:rsid w:val="00203FA9"/>
    <w:rsid w:val="00203FEC"/>
    <w:rsid w:val="0020408D"/>
    <w:rsid w:val="00204418"/>
    <w:rsid w:val="00204692"/>
    <w:rsid w:val="002047DE"/>
    <w:rsid w:val="00204954"/>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83B"/>
    <w:rsid w:val="00206BC1"/>
    <w:rsid w:val="00207114"/>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886"/>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522"/>
    <w:rsid w:val="002156BA"/>
    <w:rsid w:val="002157B8"/>
    <w:rsid w:val="00215911"/>
    <w:rsid w:val="00215F2C"/>
    <w:rsid w:val="0021603D"/>
    <w:rsid w:val="002161EC"/>
    <w:rsid w:val="002164C9"/>
    <w:rsid w:val="00216611"/>
    <w:rsid w:val="0021679D"/>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DA5"/>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CCD"/>
    <w:rsid w:val="00224FB8"/>
    <w:rsid w:val="0022502A"/>
    <w:rsid w:val="00225111"/>
    <w:rsid w:val="002252F3"/>
    <w:rsid w:val="002253EF"/>
    <w:rsid w:val="00225585"/>
    <w:rsid w:val="00225649"/>
    <w:rsid w:val="00225773"/>
    <w:rsid w:val="00225B1A"/>
    <w:rsid w:val="00225B91"/>
    <w:rsid w:val="00225E37"/>
    <w:rsid w:val="00225E3C"/>
    <w:rsid w:val="0022601E"/>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5AA"/>
    <w:rsid w:val="00234B02"/>
    <w:rsid w:val="00234C23"/>
    <w:rsid w:val="00234C4E"/>
    <w:rsid w:val="002350DB"/>
    <w:rsid w:val="0023520B"/>
    <w:rsid w:val="00235787"/>
    <w:rsid w:val="002359B2"/>
    <w:rsid w:val="00235B13"/>
    <w:rsid w:val="00235BB3"/>
    <w:rsid w:val="00235DB6"/>
    <w:rsid w:val="00235E8E"/>
    <w:rsid w:val="00236317"/>
    <w:rsid w:val="002364AE"/>
    <w:rsid w:val="0023668E"/>
    <w:rsid w:val="00236AA0"/>
    <w:rsid w:val="00236ACD"/>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047"/>
    <w:rsid w:val="0024527A"/>
    <w:rsid w:val="00245655"/>
    <w:rsid w:val="002457FA"/>
    <w:rsid w:val="002459DB"/>
    <w:rsid w:val="00245AA0"/>
    <w:rsid w:val="00245B5A"/>
    <w:rsid w:val="00245BE6"/>
    <w:rsid w:val="00245F02"/>
    <w:rsid w:val="00245F5B"/>
    <w:rsid w:val="0024618B"/>
    <w:rsid w:val="0024627C"/>
    <w:rsid w:val="00246359"/>
    <w:rsid w:val="002463F4"/>
    <w:rsid w:val="00246538"/>
    <w:rsid w:val="00246889"/>
    <w:rsid w:val="00246D92"/>
    <w:rsid w:val="00247062"/>
    <w:rsid w:val="002470DB"/>
    <w:rsid w:val="0024729D"/>
    <w:rsid w:val="00247318"/>
    <w:rsid w:val="0024765C"/>
    <w:rsid w:val="00247AC6"/>
    <w:rsid w:val="00247BF9"/>
    <w:rsid w:val="00247C91"/>
    <w:rsid w:val="00247E4E"/>
    <w:rsid w:val="00247FFA"/>
    <w:rsid w:val="0025044B"/>
    <w:rsid w:val="00250486"/>
    <w:rsid w:val="0025048F"/>
    <w:rsid w:val="0025129D"/>
    <w:rsid w:val="002512F1"/>
    <w:rsid w:val="00251472"/>
    <w:rsid w:val="00251517"/>
    <w:rsid w:val="0025154E"/>
    <w:rsid w:val="00251558"/>
    <w:rsid w:val="00251910"/>
    <w:rsid w:val="00251DE9"/>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A3E"/>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504"/>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41D"/>
    <w:rsid w:val="002615EE"/>
    <w:rsid w:val="0026170E"/>
    <w:rsid w:val="00261819"/>
    <w:rsid w:val="0026183C"/>
    <w:rsid w:val="00261A30"/>
    <w:rsid w:val="00261C21"/>
    <w:rsid w:val="00261D53"/>
    <w:rsid w:val="00262236"/>
    <w:rsid w:val="002622EF"/>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4"/>
    <w:rsid w:val="0026461D"/>
    <w:rsid w:val="00264C5A"/>
    <w:rsid w:val="00264C93"/>
    <w:rsid w:val="00264CC9"/>
    <w:rsid w:val="00264E66"/>
    <w:rsid w:val="00265002"/>
    <w:rsid w:val="00265358"/>
    <w:rsid w:val="00265628"/>
    <w:rsid w:val="00265678"/>
    <w:rsid w:val="0026574B"/>
    <w:rsid w:val="002659DE"/>
    <w:rsid w:val="00265A16"/>
    <w:rsid w:val="00265E33"/>
    <w:rsid w:val="00265E54"/>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306"/>
    <w:rsid w:val="00275B0A"/>
    <w:rsid w:val="00275D4E"/>
    <w:rsid w:val="00275F91"/>
    <w:rsid w:val="00275FFB"/>
    <w:rsid w:val="0027601A"/>
    <w:rsid w:val="00276248"/>
    <w:rsid w:val="002762B8"/>
    <w:rsid w:val="0027631F"/>
    <w:rsid w:val="002766DA"/>
    <w:rsid w:val="002769E5"/>
    <w:rsid w:val="002769FC"/>
    <w:rsid w:val="00276C3C"/>
    <w:rsid w:val="00276C59"/>
    <w:rsid w:val="00276D07"/>
    <w:rsid w:val="002770BA"/>
    <w:rsid w:val="002776C1"/>
    <w:rsid w:val="002777D1"/>
    <w:rsid w:val="00277854"/>
    <w:rsid w:val="0027796A"/>
    <w:rsid w:val="00277DD9"/>
    <w:rsid w:val="00277E98"/>
    <w:rsid w:val="00277FEE"/>
    <w:rsid w:val="002802B3"/>
    <w:rsid w:val="002802DF"/>
    <w:rsid w:val="002802FD"/>
    <w:rsid w:val="0028059D"/>
    <w:rsid w:val="00280911"/>
    <w:rsid w:val="00280950"/>
    <w:rsid w:val="00280B87"/>
    <w:rsid w:val="00280DE7"/>
    <w:rsid w:val="002811BB"/>
    <w:rsid w:val="0028122F"/>
    <w:rsid w:val="00281753"/>
    <w:rsid w:val="002817E6"/>
    <w:rsid w:val="00281985"/>
    <w:rsid w:val="00281D77"/>
    <w:rsid w:val="0028204E"/>
    <w:rsid w:val="0028207D"/>
    <w:rsid w:val="002820F0"/>
    <w:rsid w:val="002823CB"/>
    <w:rsid w:val="00282824"/>
    <w:rsid w:val="00282A78"/>
    <w:rsid w:val="00283017"/>
    <w:rsid w:val="00283022"/>
    <w:rsid w:val="0028307B"/>
    <w:rsid w:val="0028332C"/>
    <w:rsid w:val="00283843"/>
    <w:rsid w:val="00283C3F"/>
    <w:rsid w:val="00283CA1"/>
    <w:rsid w:val="00283EF6"/>
    <w:rsid w:val="002842BF"/>
    <w:rsid w:val="00284578"/>
    <w:rsid w:val="00284583"/>
    <w:rsid w:val="002845B5"/>
    <w:rsid w:val="002845CB"/>
    <w:rsid w:val="002845F6"/>
    <w:rsid w:val="002846AB"/>
    <w:rsid w:val="00284722"/>
    <w:rsid w:val="00284723"/>
    <w:rsid w:val="002849D1"/>
    <w:rsid w:val="00284B25"/>
    <w:rsid w:val="00284C1F"/>
    <w:rsid w:val="00284DC9"/>
    <w:rsid w:val="00284F7E"/>
    <w:rsid w:val="00285040"/>
    <w:rsid w:val="00285154"/>
    <w:rsid w:val="00285240"/>
    <w:rsid w:val="00285247"/>
    <w:rsid w:val="0028545A"/>
    <w:rsid w:val="00285479"/>
    <w:rsid w:val="002854A4"/>
    <w:rsid w:val="0028589F"/>
    <w:rsid w:val="0028597F"/>
    <w:rsid w:val="00285BDE"/>
    <w:rsid w:val="00286297"/>
    <w:rsid w:val="00286369"/>
    <w:rsid w:val="00286436"/>
    <w:rsid w:val="002865CD"/>
    <w:rsid w:val="002866BE"/>
    <w:rsid w:val="0028680D"/>
    <w:rsid w:val="002868A0"/>
    <w:rsid w:val="002869CD"/>
    <w:rsid w:val="00286BC1"/>
    <w:rsid w:val="00286BDE"/>
    <w:rsid w:val="00286E5C"/>
    <w:rsid w:val="002872DF"/>
    <w:rsid w:val="002873C2"/>
    <w:rsid w:val="0028765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ABF"/>
    <w:rsid w:val="00292D71"/>
    <w:rsid w:val="00292E00"/>
    <w:rsid w:val="00292E67"/>
    <w:rsid w:val="00292F81"/>
    <w:rsid w:val="00292F9C"/>
    <w:rsid w:val="00293007"/>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25A"/>
    <w:rsid w:val="00295528"/>
    <w:rsid w:val="002958DF"/>
    <w:rsid w:val="00295AD3"/>
    <w:rsid w:val="00295BFE"/>
    <w:rsid w:val="00295F95"/>
    <w:rsid w:val="00296055"/>
    <w:rsid w:val="002963B0"/>
    <w:rsid w:val="002963F7"/>
    <w:rsid w:val="002963FD"/>
    <w:rsid w:val="002964EE"/>
    <w:rsid w:val="002968DA"/>
    <w:rsid w:val="00296E01"/>
    <w:rsid w:val="00297026"/>
    <w:rsid w:val="002971F2"/>
    <w:rsid w:val="002978A0"/>
    <w:rsid w:val="00297BB3"/>
    <w:rsid w:val="00297BD3"/>
    <w:rsid w:val="00297FEB"/>
    <w:rsid w:val="002A0212"/>
    <w:rsid w:val="002A04FA"/>
    <w:rsid w:val="002A0584"/>
    <w:rsid w:val="002A05BB"/>
    <w:rsid w:val="002A05DA"/>
    <w:rsid w:val="002A0A53"/>
    <w:rsid w:val="002A0D7D"/>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616"/>
    <w:rsid w:val="002A274E"/>
    <w:rsid w:val="002A2A32"/>
    <w:rsid w:val="002A2F96"/>
    <w:rsid w:val="002A31CE"/>
    <w:rsid w:val="002A3389"/>
    <w:rsid w:val="002A370E"/>
    <w:rsid w:val="002A37E9"/>
    <w:rsid w:val="002A3BC5"/>
    <w:rsid w:val="002A3D72"/>
    <w:rsid w:val="002A3DDD"/>
    <w:rsid w:val="002A3F8F"/>
    <w:rsid w:val="002A4114"/>
    <w:rsid w:val="002A41D0"/>
    <w:rsid w:val="002A477E"/>
    <w:rsid w:val="002A4A78"/>
    <w:rsid w:val="002A4EBF"/>
    <w:rsid w:val="002A4F09"/>
    <w:rsid w:val="002A4F9A"/>
    <w:rsid w:val="002A5087"/>
    <w:rsid w:val="002A565E"/>
    <w:rsid w:val="002A593F"/>
    <w:rsid w:val="002A5957"/>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95F"/>
    <w:rsid w:val="002B2B58"/>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5FA"/>
    <w:rsid w:val="002B47A8"/>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185"/>
    <w:rsid w:val="002C0550"/>
    <w:rsid w:val="002C0794"/>
    <w:rsid w:val="002C0D53"/>
    <w:rsid w:val="002C0FD6"/>
    <w:rsid w:val="002C1006"/>
    <w:rsid w:val="002C11FD"/>
    <w:rsid w:val="002C1523"/>
    <w:rsid w:val="002C162E"/>
    <w:rsid w:val="002C1718"/>
    <w:rsid w:val="002C1F7A"/>
    <w:rsid w:val="002C2184"/>
    <w:rsid w:val="002C2587"/>
    <w:rsid w:val="002C2931"/>
    <w:rsid w:val="002C2AA9"/>
    <w:rsid w:val="002C2AC1"/>
    <w:rsid w:val="002C2C28"/>
    <w:rsid w:val="002C2C5D"/>
    <w:rsid w:val="002C2DE5"/>
    <w:rsid w:val="002C2ED1"/>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0F"/>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04"/>
    <w:rsid w:val="002C6CD8"/>
    <w:rsid w:val="002C6D7B"/>
    <w:rsid w:val="002C7521"/>
    <w:rsid w:val="002C755C"/>
    <w:rsid w:val="002C75DA"/>
    <w:rsid w:val="002C778C"/>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878"/>
    <w:rsid w:val="002D1C3B"/>
    <w:rsid w:val="002D2061"/>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D7F2D"/>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6DD"/>
    <w:rsid w:val="002E5920"/>
    <w:rsid w:val="002E59C6"/>
    <w:rsid w:val="002E5D16"/>
    <w:rsid w:val="002E5D8D"/>
    <w:rsid w:val="002E5E64"/>
    <w:rsid w:val="002E5FBE"/>
    <w:rsid w:val="002E6330"/>
    <w:rsid w:val="002E6480"/>
    <w:rsid w:val="002E6576"/>
    <w:rsid w:val="002E69C2"/>
    <w:rsid w:val="002E6D2B"/>
    <w:rsid w:val="002E7113"/>
    <w:rsid w:val="002E72B2"/>
    <w:rsid w:val="002E7391"/>
    <w:rsid w:val="002E756B"/>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243"/>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DF4"/>
    <w:rsid w:val="002F5F92"/>
    <w:rsid w:val="002F690A"/>
    <w:rsid w:val="002F69A9"/>
    <w:rsid w:val="002F69DF"/>
    <w:rsid w:val="002F6E85"/>
    <w:rsid w:val="002F6F6E"/>
    <w:rsid w:val="002F7179"/>
    <w:rsid w:val="002F723C"/>
    <w:rsid w:val="002F74A9"/>
    <w:rsid w:val="002F74FD"/>
    <w:rsid w:val="002F7801"/>
    <w:rsid w:val="002F7A54"/>
    <w:rsid w:val="002F7C3C"/>
    <w:rsid w:val="002F7DCD"/>
    <w:rsid w:val="002F7DE3"/>
    <w:rsid w:val="002F7DE8"/>
    <w:rsid w:val="00300262"/>
    <w:rsid w:val="003002EA"/>
    <w:rsid w:val="0030081E"/>
    <w:rsid w:val="00300CCC"/>
    <w:rsid w:val="00300D80"/>
    <w:rsid w:val="00300E73"/>
    <w:rsid w:val="003010ED"/>
    <w:rsid w:val="003012C1"/>
    <w:rsid w:val="0030146A"/>
    <w:rsid w:val="00301A98"/>
    <w:rsid w:val="00301AB9"/>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A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478"/>
    <w:rsid w:val="00306AE1"/>
    <w:rsid w:val="00306AFB"/>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080"/>
    <w:rsid w:val="003113EC"/>
    <w:rsid w:val="0031150A"/>
    <w:rsid w:val="003115BF"/>
    <w:rsid w:val="003117F8"/>
    <w:rsid w:val="00311BF5"/>
    <w:rsid w:val="00311CD4"/>
    <w:rsid w:val="00311E84"/>
    <w:rsid w:val="00311F54"/>
    <w:rsid w:val="00312063"/>
    <w:rsid w:val="003122CC"/>
    <w:rsid w:val="00312323"/>
    <w:rsid w:val="0031255F"/>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17EEC"/>
    <w:rsid w:val="0032005C"/>
    <w:rsid w:val="00320116"/>
    <w:rsid w:val="00320233"/>
    <w:rsid w:val="00320423"/>
    <w:rsid w:val="00320512"/>
    <w:rsid w:val="00320550"/>
    <w:rsid w:val="003205A0"/>
    <w:rsid w:val="00320796"/>
    <w:rsid w:val="00320933"/>
    <w:rsid w:val="00320988"/>
    <w:rsid w:val="00320C61"/>
    <w:rsid w:val="00320FA9"/>
    <w:rsid w:val="003210E3"/>
    <w:rsid w:val="003212E8"/>
    <w:rsid w:val="00321820"/>
    <w:rsid w:val="00321B9A"/>
    <w:rsid w:val="00321D03"/>
    <w:rsid w:val="00321D65"/>
    <w:rsid w:val="00321E51"/>
    <w:rsid w:val="00321FF3"/>
    <w:rsid w:val="003221B4"/>
    <w:rsid w:val="003222B6"/>
    <w:rsid w:val="0032248D"/>
    <w:rsid w:val="00322550"/>
    <w:rsid w:val="00322676"/>
    <w:rsid w:val="0032297A"/>
    <w:rsid w:val="00322A48"/>
    <w:rsid w:val="00322A60"/>
    <w:rsid w:val="00322C55"/>
    <w:rsid w:val="00322C9F"/>
    <w:rsid w:val="00322D4E"/>
    <w:rsid w:val="00322F9B"/>
    <w:rsid w:val="00323032"/>
    <w:rsid w:val="003234EA"/>
    <w:rsid w:val="0032369A"/>
    <w:rsid w:val="00323945"/>
    <w:rsid w:val="00323B01"/>
    <w:rsid w:val="00323D32"/>
    <w:rsid w:val="00323D91"/>
    <w:rsid w:val="00323F2B"/>
    <w:rsid w:val="00324199"/>
    <w:rsid w:val="0032430A"/>
    <w:rsid w:val="003243E1"/>
    <w:rsid w:val="0032451A"/>
    <w:rsid w:val="0032466D"/>
    <w:rsid w:val="003246C6"/>
    <w:rsid w:val="00324775"/>
    <w:rsid w:val="00324B2E"/>
    <w:rsid w:val="00324BEC"/>
    <w:rsid w:val="00324CB3"/>
    <w:rsid w:val="00325084"/>
    <w:rsid w:val="00325399"/>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2C2"/>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C7"/>
    <w:rsid w:val="003372DB"/>
    <w:rsid w:val="0033737D"/>
    <w:rsid w:val="00337630"/>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05"/>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91"/>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8E6"/>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18"/>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7D1"/>
    <w:rsid w:val="00356915"/>
    <w:rsid w:val="00356957"/>
    <w:rsid w:val="00356978"/>
    <w:rsid w:val="00356A7D"/>
    <w:rsid w:val="00356A84"/>
    <w:rsid w:val="00356AFE"/>
    <w:rsid w:val="00356DF4"/>
    <w:rsid w:val="00356E58"/>
    <w:rsid w:val="00356E8D"/>
    <w:rsid w:val="0035726B"/>
    <w:rsid w:val="00357272"/>
    <w:rsid w:val="003572BB"/>
    <w:rsid w:val="0035756B"/>
    <w:rsid w:val="0035756D"/>
    <w:rsid w:val="00357B44"/>
    <w:rsid w:val="00357B48"/>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3D36"/>
    <w:rsid w:val="003641A6"/>
    <w:rsid w:val="003644E1"/>
    <w:rsid w:val="00364741"/>
    <w:rsid w:val="003649B6"/>
    <w:rsid w:val="00364A8F"/>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6A5"/>
    <w:rsid w:val="00367863"/>
    <w:rsid w:val="00367867"/>
    <w:rsid w:val="003678B3"/>
    <w:rsid w:val="00367F7A"/>
    <w:rsid w:val="003703B4"/>
    <w:rsid w:val="003703F1"/>
    <w:rsid w:val="00370508"/>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50"/>
    <w:rsid w:val="00376CAD"/>
    <w:rsid w:val="00376F47"/>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373"/>
    <w:rsid w:val="00381590"/>
    <w:rsid w:val="0038186A"/>
    <w:rsid w:val="003818DE"/>
    <w:rsid w:val="00382415"/>
    <w:rsid w:val="00382632"/>
    <w:rsid w:val="00382642"/>
    <w:rsid w:val="00382EE0"/>
    <w:rsid w:val="00382FD6"/>
    <w:rsid w:val="0038354E"/>
    <w:rsid w:val="00383973"/>
    <w:rsid w:val="00383986"/>
    <w:rsid w:val="00383DB7"/>
    <w:rsid w:val="00384079"/>
    <w:rsid w:val="003840CC"/>
    <w:rsid w:val="003845A4"/>
    <w:rsid w:val="003848EF"/>
    <w:rsid w:val="00384C24"/>
    <w:rsid w:val="003850DC"/>
    <w:rsid w:val="0038529C"/>
    <w:rsid w:val="00385345"/>
    <w:rsid w:val="003853B6"/>
    <w:rsid w:val="003853F5"/>
    <w:rsid w:val="0038565B"/>
    <w:rsid w:val="00385A0F"/>
    <w:rsid w:val="00385BDF"/>
    <w:rsid w:val="00385D1D"/>
    <w:rsid w:val="00385D9D"/>
    <w:rsid w:val="00385EFB"/>
    <w:rsid w:val="0038611F"/>
    <w:rsid w:val="00386273"/>
    <w:rsid w:val="003863FD"/>
    <w:rsid w:val="003866A8"/>
    <w:rsid w:val="00386750"/>
    <w:rsid w:val="003868A7"/>
    <w:rsid w:val="00386B5E"/>
    <w:rsid w:val="00386D26"/>
    <w:rsid w:val="00386EFE"/>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614"/>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4A"/>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787"/>
    <w:rsid w:val="003A094C"/>
    <w:rsid w:val="003A0A37"/>
    <w:rsid w:val="003A0B8E"/>
    <w:rsid w:val="003A0E0C"/>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61"/>
    <w:rsid w:val="003A5D70"/>
    <w:rsid w:val="003A5D84"/>
    <w:rsid w:val="003A6227"/>
    <w:rsid w:val="003A641F"/>
    <w:rsid w:val="003A6594"/>
    <w:rsid w:val="003A69ED"/>
    <w:rsid w:val="003A6CAD"/>
    <w:rsid w:val="003A6DF8"/>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2D8"/>
    <w:rsid w:val="003B23A7"/>
    <w:rsid w:val="003B25E9"/>
    <w:rsid w:val="003B29D8"/>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074"/>
    <w:rsid w:val="003B52C0"/>
    <w:rsid w:val="003B55EE"/>
    <w:rsid w:val="003B5658"/>
    <w:rsid w:val="003B579B"/>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955"/>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45B"/>
    <w:rsid w:val="003C6647"/>
    <w:rsid w:val="003C68E3"/>
    <w:rsid w:val="003C6D44"/>
    <w:rsid w:val="003C6ED2"/>
    <w:rsid w:val="003C70AF"/>
    <w:rsid w:val="003C758A"/>
    <w:rsid w:val="003C75F1"/>
    <w:rsid w:val="003C771B"/>
    <w:rsid w:val="003C784F"/>
    <w:rsid w:val="003C7A37"/>
    <w:rsid w:val="003D034E"/>
    <w:rsid w:val="003D05B3"/>
    <w:rsid w:val="003D0601"/>
    <w:rsid w:val="003D063B"/>
    <w:rsid w:val="003D06B0"/>
    <w:rsid w:val="003D079A"/>
    <w:rsid w:val="003D0808"/>
    <w:rsid w:val="003D087F"/>
    <w:rsid w:val="003D0A99"/>
    <w:rsid w:val="003D0B53"/>
    <w:rsid w:val="003D0F45"/>
    <w:rsid w:val="003D1192"/>
    <w:rsid w:val="003D1218"/>
    <w:rsid w:val="003D121B"/>
    <w:rsid w:val="003D13F4"/>
    <w:rsid w:val="003D156D"/>
    <w:rsid w:val="003D16AA"/>
    <w:rsid w:val="003D1736"/>
    <w:rsid w:val="003D177C"/>
    <w:rsid w:val="003D1AB7"/>
    <w:rsid w:val="003D1CAF"/>
    <w:rsid w:val="003D1DE4"/>
    <w:rsid w:val="003D1E7F"/>
    <w:rsid w:val="003D1FF8"/>
    <w:rsid w:val="003D21DF"/>
    <w:rsid w:val="003D264C"/>
    <w:rsid w:val="003D276D"/>
    <w:rsid w:val="003D2AA5"/>
    <w:rsid w:val="003D2B52"/>
    <w:rsid w:val="003D2D16"/>
    <w:rsid w:val="003D2DC1"/>
    <w:rsid w:val="003D30F1"/>
    <w:rsid w:val="003D3142"/>
    <w:rsid w:val="003D3484"/>
    <w:rsid w:val="003D348D"/>
    <w:rsid w:val="003D3F05"/>
    <w:rsid w:val="003D4002"/>
    <w:rsid w:val="003D41B5"/>
    <w:rsid w:val="003D47BF"/>
    <w:rsid w:val="003D5151"/>
    <w:rsid w:val="003D516D"/>
    <w:rsid w:val="003D517A"/>
    <w:rsid w:val="003D52EA"/>
    <w:rsid w:val="003D5359"/>
    <w:rsid w:val="003D5450"/>
    <w:rsid w:val="003D54D3"/>
    <w:rsid w:val="003D5607"/>
    <w:rsid w:val="003D5727"/>
    <w:rsid w:val="003D581F"/>
    <w:rsid w:val="003D5B8B"/>
    <w:rsid w:val="003D5BE5"/>
    <w:rsid w:val="003D613E"/>
    <w:rsid w:val="003D6289"/>
    <w:rsid w:val="003D62A6"/>
    <w:rsid w:val="003D62A8"/>
    <w:rsid w:val="003D6336"/>
    <w:rsid w:val="003D6338"/>
    <w:rsid w:val="003D63A0"/>
    <w:rsid w:val="003D6760"/>
    <w:rsid w:val="003D69AB"/>
    <w:rsid w:val="003D6C43"/>
    <w:rsid w:val="003D6C7B"/>
    <w:rsid w:val="003D7258"/>
    <w:rsid w:val="003D72A0"/>
    <w:rsid w:val="003D7984"/>
    <w:rsid w:val="003D79B2"/>
    <w:rsid w:val="003D7B11"/>
    <w:rsid w:val="003D7B46"/>
    <w:rsid w:val="003D7C8F"/>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1EC9"/>
    <w:rsid w:val="003E27DA"/>
    <w:rsid w:val="003E28D3"/>
    <w:rsid w:val="003E296B"/>
    <w:rsid w:val="003E2C90"/>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6C2D"/>
    <w:rsid w:val="003E7303"/>
    <w:rsid w:val="003E76A8"/>
    <w:rsid w:val="003E7957"/>
    <w:rsid w:val="003F0648"/>
    <w:rsid w:val="003F06E8"/>
    <w:rsid w:val="003F0707"/>
    <w:rsid w:val="003F0982"/>
    <w:rsid w:val="003F0C2A"/>
    <w:rsid w:val="003F103D"/>
    <w:rsid w:val="003F114E"/>
    <w:rsid w:val="003F12B0"/>
    <w:rsid w:val="003F13F9"/>
    <w:rsid w:val="003F156D"/>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93C"/>
    <w:rsid w:val="003F3BF0"/>
    <w:rsid w:val="003F3E50"/>
    <w:rsid w:val="003F3E55"/>
    <w:rsid w:val="003F45F6"/>
    <w:rsid w:val="003F46B9"/>
    <w:rsid w:val="003F471E"/>
    <w:rsid w:val="003F485E"/>
    <w:rsid w:val="003F4AC5"/>
    <w:rsid w:val="003F4C40"/>
    <w:rsid w:val="003F54FB"/>
    <w:rsid w:val="003F55DE"/>
    <w:rsid w:val="003F56C9"/>
    <w:rsid w:val="003F5747"/>
    <w:rsid w:val="003F57F1"/>
    <w:rsid w:val="003F5A28"/>
    <w:rsid w:val="003F5A56"/>
    <w:rsid w:val="003F5F06"/>
    <w:rsid w:val="003F6057"/>
    <w:rsid w:val="003F6065"/>
    <w:rsid w:val="003F613D"/>
    <w:rsid w:val="003F6352"/>
    <w:rsid w:val="003F6378"/>
    <w:rsid w:val="003F64AE"/>
    <w:rsid w:val="003F654D"/>
    <w:rsid w:val="003F684F"/>
    <w:rsid w:val="003F69D1"/>
    <w:rsid w:val="003F6B47"/>
    <w:rsid w:val="003F6B87"/>
    <w:rsid w:val="003F6BFD"/>
    <w:rsid w:val="003F6D80"/>
    <w:rsid w:val="003F6D9C"/>
    <w:rsid w:val="003F6E1C"/>
    <w:rsid w:val="003F6E8C"/>
    <w:rsid w:val="003F70A0"/>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96F"/>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8AC"/>
    <w:rsid w:val="00405932"/>
    <w:rsid w:val="00405AE9"/>
    <w:rsid w:val="00405C9B"/>
    <w:rsid w:val="00405D0F"/>
    <w:rsid w:val="00405D28"/>
    <w:rsid w:val="00405D93"/>
    <w:rsid w:val="00406103"/>
    <w:rsid w:val="004062E9"/>
    <w:rsid w:val="00406470"/>
    <w:rsid w:val="00406796"/>
    <w:rsid w:val="004068BA"/>
    <w:rsid w:val="00406D08"/>
    <w:rsid w:val="00406F7F"/>
    <w:rsid w:val="00407357"/>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7A"/>
    <w:rsid w:val="00411E93"/>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3EBC"/>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4B"/>
    <w:rsid w:val="0041589E"/>
    <w:rsid w:val="00415A0F"/>
    <w:rsid w:val="00415AC4"/>
    <w:rsid w:val="00415B73"/>
    <w:rsid w:val="00415CA5"/>
    <w:rsid w:val="004162B9"/>
    <w:rsid w:val="00416466"/>
    <w:rsid w:val="004164D9"/>
    <w:rsid w:val="004166AD"/>
    <w:rsid w:val="00416817"/>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59"/>
    <w:rsid w:val="004219A0"/>
    <w:rsid w:val="00421A3D"/>
    <w:rsid w:val="00421C81"/>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527"/>
    <w:rsid w:val="00425695"/>
    <w:rsid w:val="0042574E"/>
    <w:rsid w:val="00425773"/>
    <w:rsid w:val="0042593F"/>
    <w:rsid w:val="00425984"/>
    <w:rsid w:val="00425B3F"/>
    <w:rsid w:val="00425BA4"/>
    <w:rsid w:val="00425FA9"/>
    <w:rsid w:val="00426200"/>
    <w:rsid w:val="00426206"/>
    <w:rsid w:val="004264E2"/>
    <w:rsid w:val="00426631"/>
    <w:rsid w:val="00426698"/>
    <w:rsid w:val="00426AB2"/>
    <w:rsid w:val="00426E11"/>
    <w:rsid w:val="0042722D"/>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CA"/>
    <w:rsid w:val="004338B2"/>
    <w:rsid w:val="00433976"/>
    <w:rsid w:val="00433AB6"/>
    <w:rsid w:val="00433BEF"/>
    <w:rsid w:val="00433CDF"/>
    <w:rsid w:val="00433E71"/>
    <w:rsid w:val="00434293"/>
    <w:rsid w:val="0043445F"/>
    <w:rsid w:val="0043454D"/>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3"/>
    <w:rsid w:val="004368B4"/>
    <w:rsid w:val="004368DD"/>
    <w:rsid w:val="004369A7"/>
    <w:rsid w:val="00436C37"/>
    <w:rsid w:val="00436C61"/>
    <w:rsid w:val="00436E38"/>
    <w:rsid w:val="00436EBB"/>
    <w:rsid w:val="00436F04"/>
    <w:rsid w:val="00437346"/>
    <w:rsid w:val="00437BC8"/>
    <w:rsid w:val="00437C8F"/>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945"/>
    <w:rsid w:val="004459F2"/>
    <w:rsid w:val="00445AC5"/>
    <w:rsid w:val="00445C70"/>
    <w:rsid w:val="00446201"/>
    <w:rsid w:val="004462C8"/>
    <w:rsid w:val="004463E7"/>
    <w:rsid w:val="00446429"/>
    <w:rsid w:val="00446788"/>
    <w:rsid w:val="0044696D"/>
    <w:rsid w:val="004469AD"/>
    <w:rsid w:val="00446A36"/>
    <w:rsid w:val="00446E1B"/>
    <w:rsid w:val="00446E4E"/>
    <w:rsid w:val="0044721B"/>
    <w:rsid w:val="0044736A"/>
    <w:rsid w:val="004474FC"/>
    <w:rsid w:val="00447743"/>
    <w:rsid w:val="00447B86"/>
    <w:rsid w:val="00447CD6"/>
    <w:rsid w:val="00447DAA"/>
    <w:rsid w:val="004502BB"/>
    <w:rsid w:val="0045041C"/>
    <w:rsid w:val="0045044A"/>
    <w:rsid w:val="004504F3"/>
    <w:rsid w:val="004504F6"/>
    <w:rsid w:val="004508C6"/>
    <w:rsid w:val="00450913"/>
    <w:rsid w:val="00450977"/>
    <w:rsid w:val="00450E8D"/>
    <w:rsid w:val="00450F7B"/>
    <w:rsid w:val="00451488"/>
    <w:rsid w:val="004514A0"/>
    <w:rsid w:val="004514C9"/>
    <w:rsid w:val="004516B5"/>
    <w:rsid w:val="0045218A"/>
    <w:rsid w:val="004524A7"/>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1A0"/>
    <w:rsid w:val="0045478A"/>
    <w:rsid w:val="004548AE"/>
    <w:rsid w:val="00454AF2"/>
    <w:rsid w:val="00454C92"/>
    <w:rsid w:val="00454DFB"/>
    <w:rsid w:val="00454EC3"/>
    <w:rsid w:val="004550EB"/>
    <w:rsid w:val="0045518D"/>
    <w:rsid w:val="004552A4"/>
    <w:rsid w:val="0045546B"/>
    <w:rsid w:val="00455480"/>
    <w:rsid w:val="00455812"/>
    <w:rsid w:val="00455B2D"/>
    <w:rsid w:val="00455DE7"/>
    <w:rsid w:val="004561DA"/>
    <w:rsid w:val="00456942"/>
    <w:rsid w:val="00456D58"/>
    <w:rsid w:val="00456DDF"/>
    <w:rsid w:val="00456ECC"/>
    <w:rsid w:val="004570E2"/>
    <w:rsid w:val="004572EF"/>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5"/>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9DC"/>
    <w:rsid w:val="00465D8A"/>
    <w:rsid w:val="004663DE"/>
    <w:rsid w:val="004664E4"/>
    <w:rsid w:val="0046657C"/>
    <w:rsid w:val="00466809"/>
    <w:rsid w:val="004668A2"/>
    <w:rsid w:val="0046692F"/>
    <w:rsid w:val="00467246"/>
    <w:rsid w:val="00467500"/>
    <w:rsid w:val="004676C6"/>
    <w:rsid w:val="004678C1"/>
    <w:rsid w:val="0046799A"/>
    <w:rsid w:val="00467A77"/>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1FE0"/>
    <w:rsid w:val="00472107"/>
    <w:rsid w:val="0047224E"/>
    <w:rsid w:val="00472322"/>
    <w:rsid w:val="00472806"/>
    <w:rsid w:val="00472A85"/>
    <w:rsid w:val="00472AC9"/>
    <w:rsid w:val="00472DF0"/>
    <w:rsid w:val="00472EFE"/>
    <w:rsid w:val="00473066"/>
    <w:rsid w:val="0047354D"/>
    <w:rsid w:val="004737CA"/>
    <w:rsid w:val="00473AAA"/>
    <w:rsid w:val="00473AE8"/>
    <w:rsid w:val="00473C4D"/>
    <w:rsid w:val="00473C62"/>
    <w:rsid w:val="00473CB8"/>
    <w:rsid w:val="00474020"/>
    <w:rsid w:val="004745CD"/>
    <w:rsid w:val="00474701"/>
    <w:rsid w:val="004748AA"/>
    <w:rsid w:val="004748F1"/>
    <w:rsid w:val="00474E74"/>
    <w:rsid w:val="00474FD1"/>
    <w:rsid w:val="00475060"/>
    <w:rsid w:val="004753AD"/>
    <w:rsid w:val="00475589"/>
    <w:rsid w:val="00475753"/>
    <w:rsid w:val="0047581B"/>
    <w:rsid w:val="0047596F"/>
    <w:rsid w:val="00475ABE"/>
    <w:rsid w:val="00475AC8"/>
    <w:rsid w:val="004764DC"/>
    <w:rsid w:val="00476627"/>
    <w:rsid w:val="0047686E"/>
    <w:rsid w:val="004769B6"/>
    <w:rsid w:val="00476AAD"/>
    <w:rsid w:val="00476AF6"/>
    <w:rsid w:val="00476C0E"/>
    <w:rsid w:val="00476F87"/>
    <w:rsid w:val="00477955"/>
    <w:rsid w:val="004779C0"/>
    <w:rsid w:val="00477BBD"/>
    <w:rsid w:val="004800D1"/>
    <w:rsid w:val="0048019C"/>
    <w:rsid w:val="004801D8"/>
    <w:rsid w:val="00480473"/>
    <w:rsid w:val="004804C9"/>
    <w:rsid w:val="00480550"/>
    <w:rsid w:val="00480A98"/>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6D6F"/>
    <w:rsid w:val="00486F0B"/>
    <w:rsid w:val="004871F4"/>
    <w:rsid w:val="004872BC"/>
    <w:rsid w:val="004872E2"/>
    <w:rsid w:val="0048778E"/>
    <w:rsid w:val="00487EFF"/>
    <w:rsid w:val="00487FAA"/>
    <w:rsid w:val="00487FE2"/>
    <w:rsid w:val="00490024"/>
    <w:rsid w:val="00490116"/>
    <w:rsid w:val="004902C3"/>
    <w:rsid w:val="004903AF"/>
    <w:rsid w:val="004904A8"/>
    <w:rsid w:val="004904E1"/>
    <w:rsid w:val="00490966"/>
    <w:rsid w:val="00490C60"/>
    <w:rsid w:val="00490F2A"/>
    <w:rsid w:val="004911AF"/>
    <w:rsid w:val="0049144E"/>
    <w:rsid w:val="004914F1"/>
    <w:rsid w:val="00491512"/>
    <w:rsid w:val="0049179C"/>
    <w:rsid w:val="004918B0"/>
    <w:rsid w:val="00492221"/>
    <w:rsid w:val="004922B9"/>
    <w:rsid w:val="0049258C"/>
    <w:rsid w:val="00492799"/>
    <w:rsid w:val="00492AB0"/>
    <w:rsid w:val="00492AC1"/>
    <w:rsid w:val="00493000"/>
    <w:rsid w:val="0049321A"/>
    <w:rsid w:val="004932C2"/>
    <w:rsid w:val="004934A8"/>
    <w:rsid w:val="004935A5"/>
    <w:rsid w:val="0049360D"/>
    <w:rsid w:val="00493950"/>
    <w:rsid w:val="00493C2B"/>
    <w:rsid w:val="00493E8B"/>
    <w:rsid w:val="00493FDE"/>
    <w:rsid w:val="004940CD"/>
    <w:rsid w:val="00494112"/>
    <w:rsid w:val="0049447E"/>
    <w:rsid w:val="00494649"/>
    <w:rsid w:val="004946C7"/>
    <w:rsid w:val="004947BE"/>
    <w:rsid w:val="00494BD9"/>
    <w:rsid w:val="00494EC5"/>
    <w:rsid w:val="0049508E"/>
    <w:rsid w:val="0049530E"/>
    <w:rsid w:val="004956BC"/>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78"/>
    <w:rsid w:val="00497F97"/>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3F4A"/>
    <w:rsid w:val="004A4987"/>
    <w:rsid w:val="004A4ACE"/>
    <w:rsid w:val="004A4E4A"/>
    <w:rsid w:val="004A4EA1"/>
    <w:rsid w:val="004A4F15"/>
    <w:rsid w:val="004A4FE1"/>
    <w:rsid w:val="004A5245"/>
    <w:rsid w:val="004A5256"/>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A7FD6"/>
    <w:rsid w:val="004B0009"/>
    <w:rsid w:val="004B042D"/>
    <w:rsid w:val="004B0950"/>
    <w:rsid w:val="004B109C"/>
    <w:rsid w:val="004B10D2"/>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09"/>
    <w:rsid w:val="004B318D"/>
    <w:rsid w:val="004B33DC"/>
    <w:rsid w:val="004B37C7"/>
    <w:rsid w:val="004B3A53"/>
    <w:rsid w:val="004B3BF9"/>
    <w:rsid w:val="004B3CB2"/>
    <w:rsid w:val="004B3EA8"/>
    <w:rsid w:val="004B4021"/>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D6"/>
    <w:rsid w:val="004B70F5"/>
    <w:rsid w:val="004B7260"/>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0E33"/>
    <w:rsid w:val="004C1067"/>
    <w:rsid w:val="004C108F"/>
    <w:rsid w:val="004C10A9"/>
    <w:rsid w:val="004C13E3"/>
    <w:rsid w:val="004C1466"/>
    <w:rsid w:val="004C153E"/>
    <w:rsid w:val="004C16A3"/>
    <w:rsid w:val="004C17CE"/>
    <w:rsid w:val="004C1984"/>
    <w:rsid w:val="004C1F4D"/>
    <w:rsid w:val="004C2175"/>
    <w:rsid w:val="004C21C7"/>
    <w:rsid w:val="004C2384"/>
    <w:rsid w:val="004C24CB"/>
    <w:rsid w:val="004C2577"/>
    <w:rsid w:val="004C2707"/>
    <w:rsid w:val="004C2982"/>
    <w:rsid w:val="004C2A08"/>
    <w:rsid w:val="004C2E9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17D"/>
    <w:rsid w:val="004C5447"/>
    <w:rsid w:val="004C54AB"/>
    <w:rsid w:val="004C554B"/>
    <w:rsid w:val="004C5563"/>
    <w:rsid w:val="004C5925"/>
    <w:rsid w:val="004C5C18"/>
    <w:rsid w:val="004C62D5"/>
    <w:rsid w:val="004C6350"/>
    <w:rsid w:val="004C64BB"/>
    <w:rsid w:val="004C655E"/>
    <w:rsid w:val="004C68F1"/>
    <w:rsid w:val="004C6C1A"/>
    <w:rsid w:val="004C6D97"/>
    <w:rsid w:val="004C6DD2"/>
    <w:rsid w:val="004C7150"/>
    <w:rsid w:val="004C7A74"/>
    <w:rsid w:val="004C7C89"/>
    <w:rsid w:val="004C7E38"/>
    <w:rsid w:val="004C7E53"/>
    <w:rsid w:val="004C7F82"/>
    <w:rsid w:val="004D02FA"/>
    <w:rsid w:val="004D03F6"/>
    <w:rsid w:val="004D06A8"/>
    <w:rsid w:val="004D0788"/>
    <w:rsid w:val="004D0959"/>
    <w:rsid w:val="004D0B10"/>
    <w:rsid w:val="004D0B7B"/>
    <w:rsid w:val="004D0CF2"/>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19D"/>
    <w:rsid w:val="004E0471"/>
    <w:rsid w:val="004E0610"/>
    <w:rsid w:val="004E0653"/>
    <w:rsid w:val="004E0911"/>
    <w:rsid w:val="004E0A34"/>
    <w:rsid w:val="004E0AF1"/>
    <w:rsid w:val="004E0FFC"/>
    <w:rsid w:val="004E1103"/>
    <w:rsid w:val="004E136D"/>
    <w:rsid w:val="004E13B0"/>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54"/>
    <w:rsid w:val="004E5064"/>
    <w:rsid w:val="004E51D8"/>
    <w:rsid w:val="004E5515"/>
    <w:rsid w:val="004E55C6"/>
    <w:rsid w:val="004E571F"/>
    <w:rsid w:val="004E58FB"/>
    <w:rsid w:val="004E59C7"/>
    <w:rsid w:val="004E5DE2"/>
    <w:rsid w:val="004E60DE"/>
    <w:rsid w:val="004E6569"/>
    <w:rsid w:val="004E6790"/>
    <w:rsid w:val="004E67B6"/>
    <w:rsid w:val="004E6B75"/>
    <w:rsid w:val="004E6C0F"/>
    <w:rsid w:val="004E6C44"/>
    <w:rsid w:val="004E6C9D"/>
    <w:rsid w:val="004E6DAF"/>
    <w:rsid w:val="004E71A7"/>
    <w:rsid w:val="004E71DB"/>
    <w:rsid w:val="004E7692"/>
    <w:rsid w:val="004E7C39"/>
    <w:rsid w:val="004E7DD4"/>
    <w:rsid w:val="004E7EE2"/>
    <w:rsid w:val="004F00BC"/>
    <w:rsid w:val="004F00BF"/>
    <w:rsid w:val="004F041E"/>
    <w:rsid w:val="004F05C7"/>
    <w:rsid w:val="004F06E7"/>
    <w:rsid w:val="004F0874"/>
    <w:rsid w:val="004F08BC"/>
    <w:rsid w:val="004F0C18"/>
    <w:rsid w:val="004F0C79"/>
    <w:rsid w:val="004F0F7E"/>
    <w:rsid w:val="004F14CF"/>
    <w:rsid w:val="004F15FB"/>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6B"/>
    <w:rsid w:val="004F4284"/>
    <w:rsid w:val="004F4625"/>
    <w:rsid w:val="004F484E"/>
    <w:rsid w:val="004F4BAD"/>
    <w:rsid w:val="004F4D5B"/>
    <w:rsid w:val="004F564B"/>
    <w:rsid w:val="004F5667"/>
    <w:rsid w:val="004F57EA"/>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3982"/>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1ED0"/>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CA3"/>
    <w:rsid w:val="00524ED0"/>
    <w:rsid w:val="00525561"/>
    <w:rsid w:val="00525577"/>
    <w:rsid w:val="005255D7"/>
    <w:rsid w:val="00525849"/>
    <w:rsid w:val="005259BB"/>
    <w:rsid w:val="00525AC9"/>
    <w:rsid w:val="00526026"/>
    <w:rsid w:val="005261E1"/>
    <w:rsid w:val="005268AA"/>
    <w:rsid w:val="00526FDF"/>
    <w:rsid w:val="0052715C"/>
    <w:rsid w:val="00527354"/>
    <w:rsid w:val="00527495"/>
    <w:rsid w:val="005276EB"/>
    <w:rsid w:val="00527997"/>
    <w:rsid w:val="00527C55"/>
    <w:rsid w:val="0053001D"/>
    <w:rsid w:val="005300A1"/>
    <w:rsid w:val="0053013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47"/>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583"/>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6A9"/>
    <w:rsid w:val="00552772"/>
    <w:rsid w:val="00552868"/>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5C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63C"/>
    <w:rsid w:val="00561F5E"/>
    <w:rsid w:val="0056209C"/>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4B0F"/>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1CC3"/>
    <w:rsid w:val="00572020"/>
    <w:rsid w:val="005724E8"/>
    <w:rsid w:val="00572760"/>
    <w:rsid w:val="00572853"/>
    <w:rsid w:val="00572B6A"/>
    <w:rsid w:val="00572B84"/>
    <w:rsid w:val="00572BA8"/>
    <w:rsid w:val="00573460"/>
    <w:rsid w:val="005735AD"/>
    <w:rsid w:val="005738EB"/>
    <w:rsid w:val="00573BCE"/>
    <w:rsid w:val="00573DB5"/>
    <w:rsid w:val="005741B7"/>
    <w:rsid w:val="00574982"/>
    <w:rsid w:val="00574A67"/>
    <w:rsid w:val="00574AA6"/>
    <w:rsid w:val="00574B20"/>
    <w:rsid w:val="00574B45"/>
    <w:rsid w:val="00574CCB"/>
    <w:rsid w:val="00574E58"/>
    <w:rsid w:val="00575084"/>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6DB2"/>
    <w:rsid w:val="0057704D"/>
    <w:rsid w:val="0057710D"/>
    <w:rsid w:val="0057727F"/>
    <w:rsid w:val="00577368"/>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B5B"/>
    <w:rsid w:val="00582FA4"/>
    <w:rsid w:val="00582FEC"/>
    <w:rsid w:val="005830BC"/>
    <w:rsid w:val="00583365"/>
    <w:rsid w:val="00583511"/>
    <w:rsid w:val="00583FBD"/>
    <w:rsid w:val="005840DD"/>
    <w:rsid w:val="005843E5"/>
    <w:rsid w:val="00584466"/>
    <w:rsid w:val="005844BE"/>
    <w:rsid w:val="005844FA"/>
    <w:rsid w:val="00584597"/>
    <w:rsid w:val="00584705"/>
    <w:rsid w:val="00584D46"/>
    <w:rsid w:val="00584F89"/>
    <w:rsid w:val="00585316"/>
    <w:rsid w:val="00585349"/>
    <w:rsid w:val="00585545"/>
    <w:rsid w:val="005855EC"/>
    <w:rsid w:val="00585746"/>
    <w:rsid w:val="00585C4D"/>
    <w:rsid w:val="00585FD0"/>
    <w:rsid w:val="0058628F"/>
    <w:rsid w:val="005862DD"/>
    <w:rsid w:val="0058646F"/>
    <w:rsid w:val="00586582"/>
    <w:rsid w:val="005865A9"/>
    <w:rsid w:val="0058676B"/>
    <w:rsid w:val="005868BD"/>
    <w:rsid w:val="005869D7"/>
    <w:rsid w:val="00586C06"/>
    <w:rsid w:val="005872AC"/>
    <w:rsid w:val="00587380"/>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BF1"/>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A1"/>
    <w:rsid w:val="00595CDA"/>
    <w:rsid w:val="00595DB3"/>
    <w:rsid w:val="005962C9"/>
    <w:rsid w:val="0059637C"/>
    <w:rsid w:val="00596489"/>
    <w:rsid w:val="005968D4"/>
    <w:rsid w:val="00596ABD"/>
    <w:rsid w:val="00596BFD"/>
    <w:rsid w:val="00596C3F"/>
    <w:rsid w:val="00596CFE"/>
    <w:rsid w:val="00596D9A"/>
    <w:rsid w:val="00596F09"/>
    <w:rsid w:val="005971D6"/>
    <w:rsid w:val="00597680"/>
    <w:rsid w:val="005978F1"/>
    <w:rsid w:val="005978FC"/>
    <w:rsid w:val="00597A4A"/>
    <w:rsid w:val="00597D4C"/>
    <w:rsid w:val="00597F30"/>
    <w:rsid w:val="00597F5D"/>
    <w:rsid w:val="005A004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A8E"/>
    <w:rsid w:val="005A2C80"/>
    <w:rsid w:val="005A2E6E"/>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374"/>
    <w:rsid w:val="005A5B3D"/>
    <w:rsid w:val="005A5DB5"/>
    <w:rsid w:val="005A5FD3"/>
    <w:rsid w:val="005A6127"/>
    <w:rsid w:val="005A61BE"/>
    <w:rsid w:val="005A642A"/>
    <w:rsid w:val="005A6757"/>
    <w:rsid w:val="005A6768"/>
    <w:rsid w:val="005A6883"/>
    <w:rsid w:val="005A697E"/>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A33"/>
    <w:rsid w:val="005B1C7D"/>
    <w:rsid w:val="005B1E93"/>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9EE"/>
    <w:rsid w:val="005B4D5F"/>
    <w:rsid w:val="005B4E94"/>
    <w:rsid w:val="005B505A"/>
    <w:rsid w:val="005B511A"/>
    <w:rsid w:val="005B5286"/>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659"/>
    <w:rsid w:val="005B77D8"/>
    <w:rsid w:val="005B79B1"/>
    <w:rsid w:val="005B7D69"/>
    <w:rsid w:val="005B7EF2"/>
    <w:rsid w:val="005C020F"/>
    <w:rsid w:val="005C02C9"/>
    <w:rsid w:val="005C036E"/>
    <w:rsid w:val="005C0402"/>
    <w:rsid w:val="005C05C6"/>
    <w:rsid w:val="005C0838"/>
    <w:rsid w:val="005C08EB"/>
    <w:rsid w:val="005C0C7A"/>
    <w:rsid w:val="005C0CD4"/>
    <w:rsid w:val="005C0D31"/>
    <w:rsid w:val="005C0F85"/>
    <w:rsid w:val="005C0FAF"/>
    <w:rsid w:val="005C108E"/>
    <w:rsid w:val="005C129D"/>
    <w:rsid w:val="005C12D2"/>
    <w:rsid w:val="005C132D"/>
    <w:rsid w:val="005C1448"/>
    <w:rsid w:val="005C166B"/>
    <w:rsid w:val="005C171A"/>
    <w:rsid w:val="005C18A3"/>
    <w:rsid w:val="005C208A"/>
    <w:rsid w:val="005C232C"/>
    <w:rsid w:val="005C2394"/>
    <w:rsid w:val="005C278A"/>
    <w:rsid w:val="005C2AEA"/>
    <w:rsid w:val="005C2CB4"/>
    <w:rsid w:val="005C2F0A"/>
    <w:rsid w:val="005C2FDA"/>
    <w:rsid w:val="005C3070"/>
    <w:rsid w:val="005C311F"/>
    <w:rsid w:val="005C3340"/>
    <w:rsid w:val="005C348B"/>
    <w:rsid w:val="005C34F6"/>
    <w:rsid w:val="005C3CFF"/>
    <w:rsid w:val="005C3E48"/>
    <w:rsid w:val="005C414A"/>
    <w:rsid w:val="005C421D"/>
    <w:rsid w:val="005C4469"/>
    <w:rsid w:val="005C48C5"/>
    <w:rsid w:val="005C48ED"/>
    <w:rsid w:val="005C4CF2"/>
    <w:rsid w:val="005C4DF5"/>
    <w:rsid w:val="005C504E"/>
    <w:rsid w:val="005C509D"/>
    <w:rsid w:val="005C5950"/>
    <w:rsid w:val="005C5A67"/>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23"/>
    <w:rsid w:val="005D04C8"/>
    <w:rsid w:val="005D0501"/>
    <w:rsid w:val="005D066C"/>
    <w:rsid w:val="005D0AA6"/>
    <w:rsid w:val="005D0C0E"/>
    <w:rsid w:val="005D0C63"/>
    <w:rsid w:val="005D0D43"/>
    <w:rsid w:val="005D1074"/>
    <w:rsid w:val="005D10D2"/>
    <w:rsid w:val="005D14A2"/>
    <w:rsid w:val="005D14BD"/>
    <w:rsid w:val="005D2102"/>
    <w:rsid w:val="005D213F"/>
    <w:rsid w:val="005D2BD3"/>
    <w:rsid w:val="005D2D51"/>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6F1C"/>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D28"/>
    <w:rsid w:val="005E2D34"/>
    <w:rsid w:val="005E2E3E"/>
    <w:rsid w:val="005E2E41"/>
    <w:rsid w:val="005E332E"/>
    <w:rsid w:val="005E34CA"/>
    <w:rsid w:val="005E36FD"/>
    <w:rsid w:val="005E3928"/>
    <w:rsid w:val="005E40E5"/>
    <w:rsid w:val="005E42DB"/>
    <w:rsid w:val="005E4450"/>
    <w:rsid w:val="005E451A"/>
    <w:rsid w:val="005E46E8"/>
    <w:rsid w:val="005E4863"/>
    <w:rsid w:val="005E4ECD"/>
    <w:rsid w:val="005E54B0"/>
    <w:rsid w:val="005E565C"/>
    <w:rsid w:val="005E577C"/>
    <w:rsid w:val="005E5989"/>
    <w:rsid w:val="005E5B7A"/>
    <w:rsid w:val="005E5B9A"/>
    <w:rsid w:val="005E5C71"/>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A63"/>
    <w:rsid w:val="005E7C0D"/>
    <w:rsid w:val="005E7F2B"/>
    <w:rsid w:val="005E7FF2"/>
    <w:rsid w:val="005F02C3"/>
    <w:rsid w:val="005F02E2"/>
    <w:rsid w:val="005F02EF"/>
    <w:rsid w:val="005F042E"/>
    <w:rsid w:val="005F0433"/>
    <w:rsid w:val="005F0546"/>
    <w:rsid w:val="005F0A39"/>
    <w:rsid w:val="005F0B3D"/>
    <w:rsid w:val="005F0E39"/>
    <w:rsid w:val="005F0E3B"/>
    <w:rsid w:val="005F168B"/>
    <w:rsid w:val="005F174C"/>
    <w:rsid w:val="005F192A"/>
    <w:rsid w:val="005F1E57"/>
    <w:rsid w:val="005F2311"/>
    <w:rsid w:val="005F2513"/>
    <w:rsid w:val="005F2940"/>
    <w:rsid w:val="005F298D"/>
    <w:rsid w:val="005F2B4A"/>
    <w:rsid w:val="005F2E8A"/>
    <w:rsid w:val="005F3151"/>
    <w:rsid w:val="005F31CA"/>
    <w:rsid w:val="005F33DE"/>
    <w:rsid w:val="005F375D"/>
    <w:rsid w:val="005F3797"/>
    <w:rsid w:val="005F395D"/>
    <w:rsid w:val="005F3ACF"/>
    <w:rsid w:val="005F3B17"/>
    <w:rsid w:val="005F3B82"/>
    <w:rsid w:val="005F3BAC"/>
    <w:rsid w:val="005F3BB8"/>
    <w:rsid w:val="005F4086"/>
    <w:rsid w:val="005F42B5"/>
    <w:rsid w:val="005F4627"/>
    <w:rsid w:val="005F4640"/>
    <w:rsid w:val="005F4820"/>
    <w:rsid w:val="005F4912"/>
    <w:rsid w:val="005F4C61"/>
    <w:rsid w:val="005F4C68"/>
    <w:rsid w:val="005F52A0"/>
    <w:rsid w:val="005F5798"/>
    <w:rsid w:val="005F58AE"/>
    <w:rsid w:val="005F5997"/>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3CF"/>
    <w:rsid w:val="005F75C4"/>
    <w:rsid w:val="005F77DD"/>
    <w:rsid w:val="005F79DB"/>
    <w:rsid w:val="005F7A00"/>
    <w:rsid w:val="005F7A2B"/>
    <w:rsid w:val="005F7B5B"/>
    <w:rsid w:val="005F7C51"/>
    <w:rsid w:val="005F7E34"/>
    <w:rsid w:val="005F7F06"/>
    <w:rsid w:val="00600274"/>
    <w:rsid w:val="00600398"/>
    <w:rsid w:val="006003C0"/>
    <w:rsid w:val="00600463"/>
    <w:rsid w:val="006004CD"/>
    <w:rsid w:val="00600677"/>
    <w:rsid w:val="006006EE"/>
    <w:rsid w:val="00600879"/>
    <w:rsid w:val="00600A84"/>
    <w:rsid w:val="00600A9D"/>
    <w:rsid w:val="00600C4D"/>
    <w:rsid w:val="00600D0C"/>
    <w:rsid w:val="00600D84"/>
    <w:rsid w:val="00600DA2"/>
    <w:rsid w:val="006011B1"/>
    <w:rsid w:val="00601330"/>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39"/>
    <w:rsid w:val="006134B2"/>
    <w:rsid w:val="006134D7"/>
    <w:rsid w:val="00613887"/>
    <w:rsid w:val="00613A16"/>
    <w:rsid w:val="00613CD0"/>
    <w:rsid w:val="00613DF0"/>
    <w:rsid w:val="00613E8A"/>
    <w:rsid w:val="00613FE4"/>
    <w:rsid w:val="00614094"/>
    <w:rsid w:val="00614160"/>
    <w:rsid w:val="00614271"/>
    <w:rsid w:val="00614635"/>
    <w:rsid w:val="00614812"/>
    <w:rsid w:val="00614E1C"/>
    <w:rsid w:val="00614EDA"/>
    <w:rsid w:val="00614FDE"/>
    <w:rsid w:val="006152B2"/>
    <w:rsid w:val="006152F9"/>
    <w:rsid w:val="00615425"/>
    <w:rsid w:val="006155E2"/>
    <w:rsid w:val="006159C0"/>
    <w:rsid w:val="00615A58"/>
    <w:rsid w:val="00615E0C"/>
    <w:rsid w:val="00615F08"/>
    <w:rsid w:val="00616055"/>
    <w:rsid w:val="006160D4"/>
    <w:rsid w:val="00616316"/>
    <w:rsid w:val="00616317"/>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70B"/>
    <w:rsid w:val="0062103C"/>
    <w:rsid w:val="00621128"/>
    <w:rsid w:val="006214F9"/>
    <w:rsid w:val="006216F8"/>
    <w:rsid w:val="006219E2"/>
    <w:rsid w:val="00621AC5"/>
    <w:rsid w:val="00621E1D"/>
    <w:rsid w:val="00621EF7"/>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913"/>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27EB0"/>
    <w:rsid w:val="00630096"/>
    <w:rsid w:val="006302DD"/>
    <w:rsid w:val="006306CC"/>
    <w:rsid w:val="006307F5"/>
    <w:rsid w:val="006308DF"/>
    <w:rsid w:val="006309BB"/>
    <w:rsid w:val="0063101E"/>
    <w:rsid w:val="006313CE"/>
    <w:rsid w:val="006313E1"/>
    <w:rsid w:val="006315B0"/>
    <w:rsid w:val="00631D92"/>
    <w:rsid w:val="00632021"/>
    <w:rsid w:val="00632314"/>
    <w:rsid w:val="006323A8"/>
    <w:rsid w:val="00632484"/>
    <w:rsid w:val="006326AC"/>
    <w:rsid w:val="00632822"/>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C84"/>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6CA"/>
    <w:rsid w:val="0064171F"/>
    <w:rsid w:val="00641909"/>
    <w:rsid w:val="00641998"/>
    <w:rsid w:val="00641BF0"/>
    <w:rsid w:val="00641C8E"/>
    <w:rsid w:val="00641EEC"/>
    <w:rsid w:val="00641F8A"/>
    <w:rsid w:val="00642215"/>
    <w:rsid w:val="00642250"/>
    <w:rsid w:val="0064234C"/>
    <w:rsid w:val="006424FD"/>
    <w:rsid w:val="006426D0"/>
    <w:rsid w:val="00642A40"/>
    <w:rsid w:val="00642E63"/>
    <w:rsid w:val="00643342"/>
    <w:rsid w:val="00643548"/>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2E"/>
    <w:rsid w:val="006473B4"/>
    <w:rsid w:val="006473E7"/>
    <w:rsid w:val="00647943"/>
    <w:rsid w:val="0064796C"/>
    <w:rsid w:val="00647DF8"/>
    <w:rsid w:val="00647E24"/>
    <w:rsid w:val="00647E55"/>
    <w:rsid w:val="0065019B"/>
    <w:rsid w:val="006508CE"/>
    <w:rsid w:val="006508D1"/>
    <w:rsid w:val="006508D3"/>
    <w:rsid w:val="00650B11"/>
    <w:rsid w:val="00650F28"/>
    <w:rsid w:val="006511F0"/>
    <w:rsid w:val="00651C88"/>
    <w:rsid w:val="00651F1D"/>
    <w:rsid w:val="006522B5"/>
    <w:rsid w:val="0065235A"/>
    <w:rsid w:val="0065241D"/>
    <w:rsid w:val="00652430"/>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26B"/>
    <w:rsid w:val="00654506"/>
    <w:rsid w:val="0065467D"/>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0BD"/>
    <w:rsid w:val="006573D9"/>
    <w:rsid w:val="006575CA"/>
    <w:rsid w:val="00657950"/>
    <w:rsid w:val="006579B8"/>
    <w:rsid w:val="00657B07"/>
    <w:rsid w:val="00657BFE"/>
    <w:rsid w:val="00657C0F"/>
    <w:rsid w:val="00657D03"/>
    <w:rsid w:val="00657EAF"/>
    <w:rsid w:val="00657EC8"/>
    <w:rsid w:val="0066047D"/>
    <w:rsid w:val="0066048C"/>
    <w:rsid w:val="00660639"/>
    <w:rsid w:val="0066079C"/>
    <w:rsid w:val="00660926"/>
    <w:rsid w:val="00660D74"/>
    <w:rsid w:val="00660E03"/>
    <w:rsid w:val="00660E21"/>
    <w:rsid w:val="0066105E"/>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9FB"/>
    <w:rsid w:val="00662B57"/>
    <w:rsid w:val="00662B7F"/>
    <w:rsid w:val="00662D0A"/>
    <w:rsid w:val="00662F1C"/>
    <w:rsid w:val="00662F27"/>
    <w:rsid w:val="00663119"/>
    <w:rsid w:val="006636D5"/>
    <w:rsid w:val="0066398A"/>
    <w:rsid w:val="00663C67"/>
    <w:rsid w:val="00663C9B"/>
    <w:rsid w:val="0066405C"/>
    <w:rsid w:val="006642E2"/>
    <w:rsid w:val="00664C55"/>
    <w:rsid w:val="00664C73"/>
    <w:rsid w:val="00664CB0"/>
    <w:rsid w:val="00664E51"/>
    <w:rsid w:val="00664FA7"/>
    <w:rsid w:val="00664FC8"/>
    <w:rsid w:val="00664FE0"/>
    <w:rsid w:val="00665173"/>
    <w:rsid w:val="006651A0"/>
    <w:rsid w:val="006652A6"/>
    <w:rsid w:val="0066535B"/>
    <w:rsid w:val="006658B4"/>
    <w:rsid w:val="00665D32"/>
    <w:rsid w:val="00665E58"/>
    <w:rsid w:val="00665E5A"/>
    <w:rsid w:val="0066682B"/>
    <w:rsid w:val="0066695A"/>
    <w:rsid w:val="00666B6B"/>
    <w:rsid w:val="00666D24"/>
    <w:rsid w:val="00666D9A"/>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7EC"/>
    <w:rsid w:val="00672B34"/>
    <w:rsid w:val="00672BF4"/>
    <w:rsid w:val="00672F43"/>
    <w:rsid w:val="00672FE7"/>
    <w:rsid w:val="00673056"/>
    <w:rsid w:val="006730B0"/>
    <w:rsid w:val="006736C3"/>
    <w:rsid w:val="00673738"/>
    <w:rsid w:val="00673918"/>
    <w:rsid w:val="006739FC"/>
    <w:rsid w:val="00673C43"/>
    <w:rsid w:val="00673CA1"/>
    <w:rsid w:val="00673E31"/>
    <w:rsid w:val="00673F32"/>
    <w:rsid w:val="00674233"/>
    <w:rsid w:val="00674367"/>
    <w:rsid w:val="00674569"/>
    <w:rsid w:val="00674DB0"/>
    <w:rsid w:val="00675052"/>
    <w:rsid w:val="006751CA"/>
    <w:rsid w:val="00675820"/>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AAD"/>
    <w:rsid w:val="00677AC1"/>
    <w:rsid w:val="00677AE8"/>
    <w:rsid w:val="00677B33"/>
    <w:rsid w:val="00677D1D"/>
    <w:rsid w:val="00680103"/>
    <w:rsid w:val="00680159"/>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2C9"/>
    <w:rsid w:val="00683348"/>
    <w:rsid w:val="0068335C"/>
    <w:rsid w:val="0068342F"/>
    <w:rsid w:val="00683449"/>
    <w:rsid w:val="006836D3"/>
    <w:rsid w:val="0068387D"/>
    <w:rsid w:val="00683B1B"/>
    <w:rsid w:val="00684051"/>
    <w:rsid w:val="00684601"/>
    <w:rsid w:val="006849B7"/>
    <w:rsid w:val="006849B9"/>
    <w:rsid w:val="00684D31"/>
    <w:rsid w:val="00685081"/>
    <w:rsid w:val="00685082"/>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B18"/>
    <w:rsid w:val="00687BB7"/>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1FF9"/>
    <w:rsid w:val="0069207F"/>
    <w:rsid w:val="006923FB"/>
    <w:rsid w:val="00692772"/>
    <w:rsid w:val="00692A3A"/>
    <w:rsid w:val="00692B5C"/>
    <w:rsid w:val="00693043"/>
    <w:rsid w:val="006931A9"/>
    <w:rsid w:val="006931B9"/>
    <w:rsid w:val="006936F2"/>
    <w:rsid w:val="00693880"/>
    <w:rsid w:val="00693A5B"/>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05"/>
    <w:rsid w:val="00696A57"/>
    <w:rsid w:val="00696E2F"/>
    <w:rsid w:val="0069708A"/>
    <w:rsid w:val="006972A4"/>
    <w:rsid w:val="00697340"/>
    <w:rsid w:val="00697418"/>
    <w:rsid w:val="0069741A"/>
    <w:rsid w:val="0069746A"/>
    <w:rsid w:val="00697B99"/>
    <w:rsid w:val="00697F88"/>
    <w:rsid w:val="00697F8C"/>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E68"/>
    <w:rsid w:val="006A1FA2"/>
    <w:rsid w:val="006A22F2"/>
    <w:rsid w:val="006A2303"/>
    <w:rsid w:val="006A2654"/>
    <w:rsid w:val="006A2699"/>
    <w:rsid w:val="006A28BD"/>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5B75"/>
    <w:rsid w:val="006A6496"/>
    <w:rsid w:val="006A654F"/>
    <w:rsid w:val="006A65C7"/>
    <w:rsid w:val="006A66D0"/>
    <w:rsid w:val="006A6A2C"/>
    <w:rsid w:val="006A6BD7"/>
    <w:rsid w:val="006A719A"/>
    <w:rsid w:val="006A726B"/>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222"/>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4D83"/>
    <w:rsid w:val="006B543F"/>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679"/>
    <w:rsid w:val="006B779D"/>
    <w:rsid w:val="006B77D0"/>
    <w:rsid w:val="006B77D9"/>
    <w:rsid w:val="006B7ABD"/>
    <w:rsid w:val="006B7ACA"/>
    <w:rsid w:val="006B7DAD"/>
    <w:rsid w:val="006B7DB4"/>
    <w:rsid w:val="006B7E75"/>
    <w:rsid w:val="006B7E8B"/>
    <w:rsid w:val="006B7FA7"/>
    <w:rsid w:val="006C02E6"/>
    <w:rsid w:val="006C05D7"/>
    <w:rsid w:val="006C082C"/>
    <w:rsid w:val="006C0C30"/>
    <w:rsid w:val="006C0CC0"/>
    <w:rsid w:val="006C0D15"/>
    <w:rsid w:val="006C0E23"/>
    <w:rsid w:val="006C1680"/>
    <w:rsid w:val="006C1741"/>
    <w:rsid w:val="006C1750"/>
    <w:rsid w:val="006C1997"/>
    <w:rsid w:val="006C1CAB"/>
    <w:rsid w:val="006C1D17"/>
    <w:rsid w:val="006C1E58"/>
    <w:rsid w:val="006C22E9"/>
    <w:rsid w:val="006C250A"/>
    <w:rsid w:val="006C2CFB"/>
    <w:rsid w:val="006C2DA8"/>
    <w:rsid w:val="006C2F06"/>
    <w:rsid w:val="006C2F43"/>
    <w:rsid w:val="006C3680"/>
    <w:rsid w:val="006C36DD"/>
    <w:rsid w:val="006C377E"/>
    <w:rsid w:val="006C37F0"/>
    <w:rsid w:val="006C3E08"/>
    <w:rsid w:val="006C4095"/>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C7F87"/>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25B"/>
    <w:rsid w:val="006E2351"/>
    <w:rsid w:val="006E23E1"/>
    <w:rsid w:val="006E2795"/>
    <w:rsid w:val="006E2899"/>
    <w:rsid w:val="006E28A1"/>
    <w:rsid w:val="006E29CB"/>
    <w:rsid w:val="006E2A7A"/>
    <w:rsid w:val="006E2BF8"/>
    <w:rsid w:val="006E2D4F"/>
    <w:rsid w:val="006E2E43"/>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9C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DF0"/>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0F3A"/>
    <w:rsid w:val="006F10F4"/>
    <w:rsid w:val="006F1583"/>
    <w:rsid w:val="006F15BE"/>
    <w:rsid w:val="006F1761"/>
    <w:rsid w:val="006F17DA"/>
    <w:rsid w:val="006F1A02"/>
    <w:rsid w:val="006F1A0B"/>
    <w:rsid w:val="006F1B3B"/>
    <w:rsid w:val="006F1C9A"/>
    <w:rsid w:val="006F1C9C"/>
    <w:rsid w:val="006F1E19"/>
    <w:rsid w:val="006F24C6"/>
    <w:rsid w:val="006F28B1"/>
    <w:rsid w:val="006F2A33"/>
    <w:rsid w:val="006F2CAE"/>
    <w:rsid w:val="006F2D26"/>
    <w:rsid w:val="006F2E48"/>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2C4"/>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3BA"/>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014"/>
    <w:rsid w:val="0070521A"/>
    <w:rsid w:val="007052E9"/>
    <w:rsid w:val="0070533A"/>
    <w:rsid w:val="007054F3"/>
    <w:rsid w:val="0070550E"/>
    <w:rsid w:val="00705601"/>
    <w:rsid w:val="00705755"/>
    <w:rsid w:val="00705786"/>
    <w:rsid w:val="00705A2D"/>
    <w:rsid w:val="00705C76"/>
    <w:rsid w:val="00705D2E"/>
    <w:rsid w:val="00705F52"/>
    <w:rsid w:val="007060A8"/>
    <w:rsid w:val="0070610F"/>
    <w:rsid w:val="00706216"/>
    <w:rsid w:val="00706284"/>
    <w:rsid w:val="007062F6"/>
    <w:rsid w:val="0070648F"/>
    <w:rsid w:val="007064A7"/>
    <w:rsid w:val="00706B37"/>
    <w:rsid w:val="00706D1B"/>
    <w:rsid w:val="00706E33"/>
    <w:rsid w:val="0070709D"/>
    <w:rsid w:val="0070726C"/>
    <w:rsid w:val="0070737B"/>
    <w:rsid w:val="00707483"/>
    <w:rsid w:val="007077C1"/>
    <w:rsid w:val="0070787F"/>
    <w:rsid w:val="007078B9"/>
    <w:rsid w:val="00707B14"/>
    <w:rsid w:val="00707C0B"/>
    <w:rsid w:val="00707F2C"/>
    <w:rsid w:val="00707F80"/>
    <w:rsid w:val="0071003D"/>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29F"/>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CFA"/>
    <w:rsid w:val="00720D81"/>
    <w:rsid w:val="00721026"/>
    <w:rsid w:val="0072145B"/>
    <w:rsid w:val="00721EF1"/>
    <w:rsid w:val="00722226"/>
    <w:rsid w:val="0072234B"/>
    <w:rsid w:val="00722734"/>
    <w:rsid w:val="00722776"/>
    <w:rsid w:val="00722779"/>
    <w:rsid w:val="007228C1"/>
    <w:rsid w:val="00722908"/>
    <w:rsid w:val="0072291A"/>
    <w:rsid w:val="007229E9"/>
    <w:rsid w:val="00722A09"/>
    <w:rsid w:val="00722AF0"/>
    <w:rsid w:val="00722C4A"/>
    <w:rsid w:val="0072314C"/>
    <w:rsid w:val="00723369"/>
    <w:rsid w:val="00723648"/>
    <w:rsid w:val="00723693"/>
    <w:rsid w:val="0072370C"/>
    <w:rsid w:val="0072371E"/>
    <w:rsid w:val="00723C26"/>
    <w:rsid w:val="00723D49"/>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78A"/>
    <w:rsid w:val="0073085C"/>
    <w:rsid w:val="007308E7"/>
    <w:rsid w:val="00730B27"/>
    <w:rsid w:val="00730B41"/>
    <w:rsid w:val="00730C21"/>
    <w:rsid w:val="00730D92"/>
    <w:rsid w:val="00730E97"/>
    <w:rsid w:val="00730EF8"/>
    <w:rsid w:val="00730F4A"/>
    <w:rsid w:val="00731083"/>
    <w:rsid w:val="00731257"/>
    <w:rsid w:val="00731458"/>
    <w:rsid w:val="007315F1"/>
    <w:rsid w:val="00731AE0"/>
    <w:rsid w:val="00732309"/>
    <w:rsid w:val="00732AC4"/>
    <w:rsid w:val="00732B42"/>
    <w:rsid w:val="00732C7B"/>
    <w:rsid w:val="00732CE5"/>
    <w:rsid w:val="00732E88"/>
    <w:rsid w:val="00733014"/>
    <w:rsid w:val="00733868"/>
    <w:rsid w:val="007338FB"/>
    <w:rsid w:val="00733A3F"/>
    <w:rsid w:val="00733B4E"/>
    <w:rsid w:val="00733FEA"/>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60"/>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066"/>
    <w:rsid w:val="00745208"/>
    <w:rsid w:val="0074538E"/>
    <w:rsid w:val="0074553D"/>
    <w:rsid w:val="0074556D"/>
    <w:rsid w:val="007455A4"/>
    <w:rsid w:val="007456CC"/>
    <w:rsid w:val="00745787"/>
    <w:rsid w:val="007458A3"/>
    <w:rsid w:val="00745A13"/>
    <w:rsid w:val="00745DA2"/>
    <w:rsid w:val="00745E20"/>
    <w:rsid w:val="007461DF"/>
    <w:rsid w:val="007465AC"/>
    <w:rsid w:val="007468CD"/>
    <w:rsid w:val="00746DE8"/>
    <w:rsid w:val="00746E6D"/>
    <w:rsid w:val="007471AA"/>
    <w:rsid w:val="0074728A"/>
    <w:rsid w:val="00747448"/>
    <w:rsid w:val="0074749B"/>
    <w:rsid w:val="007477BB"/>
    <w:rsid w:val="007477FE"/>
    <w:rsid w:val="00747980"/>
    <w:rsid w:val="00747F09"/>
    <w:rsid w:val="00747F76"/>
    <w:rsid w:val="0075049F"/>
    <w:rsid w:val="00750659"/>
    <w:rsid w:val="00750784"/>
    <w:rsid w:val="00750AF1"/>
    <w:rsid w:val="00750C0C"/>
    <w:rsid w:val="00750CE6"/>
    <w:rsid w:val="00750D12"/>
    <w:rsid w:val="00750DE4"/>
    <w:rsid w:val="00750F1F"/>
    <w:rsid w:val="00750FC1"/>
    <w:rsid w:val="00751045"/>
    <w:rsid w:val="007511AC"/>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3EA"/>
    <w:rsid w:val="0075348B"/>
    <w:rsid w:val="007535B3"/>
    <w:rsid w:val="007536B6"/>
    <w:rsid w:val="0075374C"/>
    <w:rsid w:val="00753897"/>
    <w:rsid w:val="00753AF1"/>
    <w:rsid w:val="007543A8"/>
    <w:rsid w:val="00754973"/>
    <w:rsid w:val="00754A08"/>
    <w:rsid w:val="00754A36"/>
    <w:rsid w:val="00754B2A"/>
    <w:rsid w:val="00754C80"/>
    <w:rsid w:val="007551A2"/>
    <w:rsid w:val="00755443"/>
    <w:rsid w:val="0075548A"/>
    <w:rsid w:val="00755673"/>
    <w:rsid w:val="0075579A"/>
    <w:rsid w:val="00755B41"/>
    <w:rsid w:val="00755BF6"/>
    <w:rsid w:val="00755D9B"/>
    <w:rsid w:val="00755FB9"/>
    <w:rsid w:val="00755FC5"/>
    <w:rsid w:val="0075635F"/>
    <w:rsid w:val="0075677D"/>
    <w:rsid w:val="00756783"/>
    <w:rsid w:val="00756CE8"/>
    <w:rsid w:val="00756DC8"/>
    <w:rsid w:val="00756E45"/>
    <w:rsid w:val="007575E2"/>
    <w:rsid w:val="0075760E"/>
    <w:rsid w:val="00757622"/>
    <w:rsid w:val="00757B5C"/>
    <w:rsid w:val="0076029B"/>
    <w:rsid w:val="00760383"/>
    <w:rsid w:val="007607B9"/>
    <w:rsid w:val="00760ECE"/>
    <w:rsid w:val="00761136"/>
    <w:rsid w:val="0076113D"/>
    <w:rsid w:val="00761206"/>
    <w:rsid w:val="00761A0D"/>
    <w:rsid w:val="00761D2E"/>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9D5"/>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13D"/>
    <w:rsid w:val="00782408"/>
    <w:rsid w:val="0078241A"/>
    <w:rsid w:val="007825F2"/>
    <w:rsid w:val="00782A2D"/>
    <w:rsid w:val="00782C4F"/>
    <w:rsid w:val="00782C85"/>
    <w:rsid w:val="00782FA6"/>
    <w:rsid w:val="00782FB8"/>
    <w:rsid w:val="00783311"/>
    <w:rsid w:val="00783441"/>
    <w:rsid w:val="00783497"/>
    <w:rsid w:val="00783508"/>
    <w:rsid w:val="00783A59"/>
    <w:rsid w:val="00783A5F"/>
    <w:rsid w:val="00783A82"/>
    <w:rsid w:val="00783C7D"/>
    <w:rsid w:val="00783D2F"/>
    <w:rsid w:val="00783E83"/>
    <w:rsid w:val="007841B7"/>
    <w:rsid w:val="0078437D"/>
    <w:rsid w:val="007845D1"/>
    <w:rsid w:val="00784783"/>
    <w:rsid w:val="00784AFF"/>
    <w:rsid w:val="00784B26"/>
    <w:rsid w:val="00784BF3"/>
    <w:rsid w:val="00784E28"/>
    <w:rsid w:val="0078535A"/>
    <w:rsid w:val="0078551E"/>
    <w:rsid w:val="00785567"/>
    <w:rsid w:val="00785872"/>
    <w:rsid w:val="00785A5D"/>
    <w:rsid w:val="00785AA1"/>
    <w:rsid w:val="00785AB1"/>
    <w:rsid w:val="00785B2B"/>
    <w:rsid w:val="00785DD7"/>
    <w:rsid w:val="00785FF7"/>
    <w:rsid w:val="0078619C"/>
    <w:rsid w:val="007861AE"/>
    <w:rsid w:val="00786217"/>
    <w:rsid w:val="00786224"/>
    <w:rsid w:val="0078628C"/>
    <w:rsid w:val="007867B1"/>
    <w:rsid w:val="00786A5E"/>
    <w:rsid w:val="0078705F"/>
    <w:rsid w:val="007874E3"/>
    <w:rsid w:val="00787A37"/>
    <w:rsid w:val="00787F5A"/>
    <w:rsid w:val="00787F95"/>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960"/>
    <w:rsid w:val="00794BC9"/>
    <w:rsid w:val="00794FAB"/>
    <w:rsid w:val="007950BF"/>
    <w:rsid w:val="0079520E"/>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87F"/>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27"/>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0E"/>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BEA"/>
    <w:rsid w:val="007B1D9A"/>
    <w:rsid w:val="007B24BB"/>
    <w:rsid w:val="007B293B"/>
    <w:rsid w:val="007B2BA0"/>
    <w:rsid w:val="007B2C63"/>
    <w:rsid w:val="007B2D29"/>
    <w:rsid w:val="007B2EB0"/>
    <w:rsid w:val="007B30E4"/>
    <w:rsid w:val="007B3252"/>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89"/>
    <w:rsid w:val="007B62D5"/>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0FB"/>
    <w:rsid w:val="007C23C9"/>
    <w:rsid w:val="007C23FE"/>
    <w:rsid w:val="007C247D"/>
    <w:rsid w:val="007C26BF"/>
    <w:rsid w:val="007C2B36"/>
    <w:rsid w:val="007C2BA4"/>
    <w:rsid w:val="007C2BD6"/>
    <w:rsid w:val="007C2FDA"/>
    <w:rsid w:val="007C30B2"/>
    <w:rsid w:val="007C331C"/>
    <w:rsid w:val="007C33EA"/>
    <w:rsid w:val="007C3813"/>
    <w:rsid w:val="007C3826"/>
    <w:rsid w:val="007C38DD"/>
    <w:rsid w:val="007C3954"/>
    <w:rsid w:val="007C3A74"/>
    <w:rsid w:val="007C403C"/>
    <w:rsid w:val="007C4049"/>
    <w:rsid w:val="007C4C27"/>
    <w:rsid w:val="007C4D2A"/>
    <w:rsid w:val="007C4E53"/>
    <w:rsid w:val="007C4E9C"/>
    <w:rsid w:val="007C52C1"/>
    <w:rsid w:val="007C53EE"/>
    <w:rsid w:val="007C5737"/>
    <w:rsid w:val="007C5990"/>
    <w:rsid w:val="007C5AD6"/>
    <w:rsid w:val="007C5BAA"/>
    <w:rsid w:val="007C5EBD"/>
    <w:rsid w:val="007C5FE0"/>
    <w:rsid w:val="007C606B"/>
    <w:rsid w:val="007C6172"/>
    <w:rsid w:val="007C6498"/>
    <w:rsid w:val="007C6527"/>
    <w:rsid w:val="007C719E"/>
    <w:rsid w:val="007C7463"/>
    <w:rsid w:val="007C757A"/>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4"/>
    <w:rsid w:val="007D1AFA"/>
    <w:rsid w:val="007D1F7C"/>
    <w:rsid w:val="007D2069"/>
    <w:rsid w:val="007D2158"/>
    <w:rsid w:val="007D2176"/>
    <w:rsid w:val="007D2311"/>
    <w:rsid w:val="007D23C1"/>
    <w:rsid w:val="007D24F2"/>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360"/>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655"/>
    <w:rsid w:val="007F0A9A"/>
    <w:rsid w:val="007F0C07"/>
    <w:rsid w:val="007F0C15"/>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0B7"/>
    <w:rsid w:val="007F31BC"/>
    <w:rsid w:val="007F350E"/>
    <w:rsid w:val="007F38E9"/>
    <w:rsid w:val="007F3AFB"/>
    <w:rsid w:val="007F3C37"/>
    <w:rsid w:val="007F3C6A"/>
    <w:rsid w:val="007F3EBA"/>
    <w:rsid w:val="007F4198"/>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C9"/>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9EB"/>
    <w:rsid w:val="00803CC4"/>
    <w:rsid w:val="008041EF"/>
    <w:rsid w:val="0080423A"/>
    <w:rsid w:val="008046E2"/>
    <w:rsid w:val="008048F8"/>
    <w:rsid w:val="00804A07"/>
    <w:rsid w:val="00804B6F"/>
    <w:rsid w:val="00804B85"/>
    <w:rsid w:val="00804BA1"/>
    <w:rsid w:val="00804DC8"/>
    <w:rsid w:val="00804F89"/>
    <w:rsid w:val="00805398"/>
    <w:rsid w:val="00805515"/>
    <w:rsid w:val="00805552"/>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B"/>
    <w:rsid w:val="0081371E"/>
    <w:rsid w:val="00813D98"/>
    <w:rsid w:val="00813EE0"/>
    <w:rsid w:val="008141B5"/>
    <w:rsid w:val="008143D2"/>
    <w:rsid w:val="0081466C"/>
    <w:rsid w:val="00814682"/>
    <w:rsid w:val="00814853"/>
    <w:rsid w:val="00814A86"/>
    <w:rsid w:val="00814B38"/>
    <w:rsid w:val="00814CC4"/>
    <w:rsid w:val="00814D54"/>
    <w:rsid w:val="00815028"/>
    <w:rsid w:val="008152E9"/>
    <w:rsid w:val="0081534D"/>
    <w:rsid w:val="008155A9"/>
    <w:rsid w:val="008155E4"/>
    <w:rsid w:val="00815724"/>
    <w:rsid w:val="00815A10"/>
    <w:rsid w:val="00815EF9"/>
    <w:rsid w:val="008161EC"/>
    <w:rsid w:val="008162FD"/>
    <w:rsid w:val="00816317"/>
    <w:rsid w:val="00816337"/>
    <w:rsid w:val="0081667C"/>
    <w:rsid w:val="00816763"/>
    <w:rsid w:val="00816ADB"/>
    <w:rsid w:val="00816BC9"/>
    <w:rsid w:val="00816DBD"/>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7ED"/>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8D2"/>
    <w:rsid w:val="00824948"/>
    <w:rsid w:val="00824B5A"/>
    <w:rsid w:val="00824B93"/>
    <w:rsid w:val="00825060"/>
    <w:rsid w:val="0082507D"/>
    <w:rsid w:val="00825BBC"/>
    <w:rsid w:val="00825E14"/>
    <w:rsid w:val="00826026"/>
    <w:rsid w:val="008261D7"/>
    <w:rsid w:val="00826579"/>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50B"/>
    <w:rsid w:val="0083470D"/>
    <w:rsid w:val="0083476C"/>
    <w:rsid w:val="00834DE3"/>
    <w:rsid w:val="00834E4E"/>
    <w:rsid w:val="008351A5"/>
    <w:rsid w:val="0083530E"/>
    <w:rsid w:val="008355F8"/>
    <w:rsid w:val="008356A4"/>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3F54"/>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9F"/>
    <w:rsid w:val="00846CDF"/>
    <w:rsid w:val="0084727E"/>
    <w:rsid w:val="00847358"/>
    <w:rsid w:val="00847737"/>
    <w:rsid w:val="00847874"/>
    <w:rsid w:val="008479A3"/>
    <w:rsid w:val="00847B9E"/>
    <w:rsid w:val="008501AA"/>
    <w:rsid w:val="00850337"/>
    <w:rsid w:val="008507B7"/>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0A3"/>
    <w:rsid w:val="008532BB"/>
    <w:rsid w:val="008533F6"/>
    <w:rsid w:val="0085361A"/>
    <w:rsid w:val="0085368C"/>
    <w:rsid w:val="00853756"/>
    <w:rsid w:val="00853916"/>
    <w:rsid w:val="00853A60"/>
    <w:rsid w:val="00853B50"/>
    <w:rsid w:val="00853BAA"/>
    <w:rsid w:val="00853C30"/>
    <w:rsid w:val="008540C5"/>
    <w:rsid w:val="008540F0"/>
    <w:rsid w:val="0085439E"/>
    <w:rsid w:val="008546C3"/>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AD"/>
    <w:rsid w:val="008576CB"/>
    <w:rsid w:val="008576D9"/>
    <w:rsid w:val="00857DB3"/>
    <w:rsid w:val="0086021B"/>
    <w:rsid w:val="008607F8"/>
    <w:rsid w:val="00860968"/>
    <w:rsid w:val="00860B04"/>
    <w:rsid w:val="00860B89"/>
    <w:rsid w:val="00860CF0"/>
    <w:rsid w:val="00860FC7"/>
    <w:rsid w:val="008610E0"/>
    <w:rsid w:val="0086119F"/>
    <w:rsid w:val="00861247"/>
    <w:rsid w:val="00861322"/>
    <w:rsid w:val="008614B4"/>
    <w:rsid w:val="00861A6B"/>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4CD9"/>
    <w:rsid w:val="0086598B"/>
    <w:rsid w:val="00865A36"/>
    <w:rsid w:val="00865E76"/>
    <w:rsid w:val="00866031"/>
    <w:rsid w:val="008660E4"/>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BEB"/>
    <w:rsid w:val="00867C52"/>
    <w:rsid w:val="00867DFB"/>
    <w:rsid w:val="00867F7C"/>
    <w:rsid w:val="0087007B"/>
    <w:rsid w:val="008702C3"/>
    <w:rsid w:val="008702FD"/>
    <w:rsid w:val="0087037C"/>
    <w:rsid w:val="008708D7"/>
    <w:rsid w:val="008708EE"/>
    <w:rsid w:val="00870905"/>
    <w:rsid w:val="00870970"/>
    <w:rsid w:val="00870A07"/>
    <w:rsid w:val="00870E94"/>
    <w:rsid w:val="00871311"/>
    <w:rsid w:val="008716A4"/>
    <w:rsid w:val="00871797"/>
    <w:rsid w:val="00871F98"/>
    <w:rsid w:val="00872110"/>
    <w:rsid w:val="00872277"/>
    <w:rsid w:val="00872551"/>
    <w:rsid w:val="0087270D"/>
    <w:rsid w:val="008728AC"/>
    <w:rsid w:val="00872955"/>
    <w:rsid w:val="00873429"/>
    <w:rsid w:val="008734AC"/>
    <w:rsid w:val="00873AF5"/>
    <w:rsid w:val="00873E8E"/>
    <w:rsid w:val="00874027"/>
    <w:rsid w:val="0087408F"/>
    <w:rsid w:val="00874244"/>
    <w:rsid w:val="00874410"/>
    <w:rsid w:val="00874A97"/>
    <w:rsid w:val="00874BAD"/>
    <w:rsid w:val="00874C93"/>
    <w:rsid w:val="00874D03"/>
    <w:rsid w:val="00875644"/>
    <w:rsid w:val="008757B7"/>
    <w:rsid w:val="00875A31"/>
    <w:rsid w:val="00875A49"/>
    <w:rsid w:val="00875BDF"/>
    <w:rsid w:val="00875CDA"/>
    <w:rsid w:val="008760FE"/>
    <w:rsid w:val="0087633A"/>
    <w:rsid w:val="008765C2"/>
    <w:rsid w:val="0087661F"/>
    <w:rsid w:val="00876809"/>
    <w:rsid w:val="008768E1"/>
    <w:rsid w:val="0087696E"/>
    <w:rsid w:val="008769FB"/>
    <w:rsid w:val="00876B76"/>
    <w:rsid w:val="00876E5D"/>
    <w:rsid w:val="00877102"/>
    <w:rsid w:val="00877134"/>
    <w:rsid w:val="0087736E"/>
    <w:rsid w:val="00877507"/>
    <w:rsid w:val="00877547"/>
    <w:rsid w:val="008776C3"/>
    <w:rsid w:val="008777E6"/>
    <w:rsid w:val="008777FE"/>
    <w:rsid w:val="00877B76"/>
    <w:rsid w:val="00877CC6"/>
    <w:rsid w:val="00880069"/>
    <w:rsid w:val="00880134"/>
    <w:rsid w:val="0088032B"/>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1BD"/>
    <w:rsid w:val="00883704"/>
    <w:rsid w:val="00883B3C"/>
    <w:rsid w:val="00883BBF"/>
    <w:rsid w:val="00883FEF"/>
    <w:rsid w:val="00884232"/>
    <w:rsid w:val="0088424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6BF"/>
    <w:rsid w:val="00893C2D"/>
    <w:rsid w:val="00893C85"/>
    <w:rsid w:val="00894226"/>
    <w:rsid w:val="00894271"/>
    <w:rsid w:val="0089429F"/>
    <w:rsid w:val="008942EE"/>
    <w:rsid w:val="008948BC"/>
    <w:rsid w:val="00894AE0"/>
    <w:rsid w:val="00894D1B"/>
    <w:rsid w:val="00894DA5"/>
    <w:rsid w:val="00894F6B"/>
    <w:rsid w:val="0089574A"/>
    <w:rsid w:val="00895827"/>
    <w:rsid w:val="00895879"/>
    <w:rsid w:val="00895A9B"/>
    <w:rsid w:val="00895D3E"/>
    <w:rsid w:val="00895D5A"/>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D6F"/>
    <w:rsid w:val="00897E20"/>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96"/>
    <w:rsid w:val="008A35AE"/>
    <w:rsid w:val="008A3FD3"/>
    <w:rsid w:val="008A4107"/>
    <w:rsid w:val="008A4132"/>
    <w:rsid w:val="008A4544"/>
    <w:rsid w:val="008A45B8"/>
    <w:rsid w:val="008A4764"/>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9D4"/>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42E"/>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648"/>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618"/>
    <w:rsid w:val="008E08F5"/>
    <w:rsid w:val="008E0F93"/>
    <w:rsid w:val="008E1411"/>
    <w:rsid w:val="008E1414"/>
    <w:rsid w:val="008E16DE"/>
    <w:rsid w:val="008E1797"/>
    <w:rsid w:val="008E18CF"/>
    <w:rsid w:val="008E1AE0"/>
    <w:rsid w:val="008E1C0E"/>
    <w:rsid w:val="008E25BF"/>
    <w:rsid w:val="008E26EE"/>
    <w:rsid w:val="008E280E"/>
    <w:rsid w:val="008E2863"/>
    <w:rsid w:val="008E2AE8"/>
    <w:rsid w:val="008E2BEA"/>
    <w:rsid w:val="008E30EF"/>
    <w:rsid w:val="008E37F4"/>
    <w:rsid w:val="008E3C9E"/>
    <w:rsid w:val="008E3E81"/>
    <w:rsid w:val="008E4099"/>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325"/>
    <w:rsid w:val="008E7476"/>
    <w:rsid w:val="008E74EE"/>
    <w:rsid w:val="008E7B5E"/>
    <w:rsid w:val="008E7D4C"/>
    <w:rsid w:val="008E7D9C"/>
    <w:rsid w:val="008E7E11"/>
    <w:rsid w:val="008E7F4D"/>
    <w:rsid w:val="008E7FD4"/>
    <w:rsid w:val="008E7FE7"/>
    <w:rsid w:val="008F03C9"/>
    <w:rsid w:val="008F043A"/>
    <w:rsid w:val="008F08BC"/>
    <w:rsid w:val="008F0A2D"/>
    <w:rsid w:val="008F0B98"/>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1CC"/>
    <w:rsid w:val="008F3409"/>
    <w:rsid w:val="008F384F"/>
    <w:rsid w:val="008F3993"/>
    <w:rsid w:val="008F3A76"/>
    <w:rsid w:val="008F3AD6"/>
    <w:rsid w:val="008F3AE0"/>
    <w:rsid w:val="008F3AF3"/>
    <w:rsid w:val="008F4197"/>
    <w:rsid w:val="008F4271"/>
    <w:rsid w:val="008F4328"/>
    <w:rsid w:val="008F492A"/>
    <w:rsid w:val="008F4DFD"/>
    <w:rsid w:val="008F4F6D"/>
    <w:rsid w:val="008F4F83"/>
    <w:rsid w:val="008F501F"/>
    <w:rsid w:val="008F533E"/>
    <w:rsid w:val="008F5340"/>
    <w:rsid w:val="008F544F"/>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98A"/>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37F5"/>
    <w:rsid w:val="0090400A"/>
    <w:rsid w:val="009043A4"/>
    <w:rsid w:val="00904919"/>
    <w:rsid w:val="00904B72"/>
    <w:rsid w:val="00904BC6"/>
    <w:rsid w:val="00904DC9"/>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B44"/>
    <w:rsid w:val="00911CCA"/>
    <w:rsid w:val="00911CDA"/>
    <w:rsid w:val="00911F39"/>
    <w:rsid w:val="009121BA"/>
    <w:rsid w:val="00912446"/>
    <w:rsid w:val="00912622"/>
    <w:rsid w:val="009127DB"/>
    <w:rsid w:val="00912838"/>
    <w:rsid w:val="009129D7"/>
    <w:rsid w:val="00912BF5"/>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676"/>
    <w:rsid w:val="00916E91"/>
    <w:rsid w:val="00916E93"/>
    <w:rsid w:val="00916F2A"/>
    <w:rsid w:val="00916F65"/>
    <w:rsid w:val="009171BE"/>
    <w:rsid w:val="00917218"/>
    <w:rsid w:val="00917857"/>
    <w:rsid w:val="009179D1"/>
    <w:rsid w:val="00917D28"/>
    <w:rsid w:val="0092001A"/>
    <w:rsid w:val="009200E5"/>
    <w:rsid w:val="00920141"/>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32E"/>
    <w:rsid w:val="0092243D"/>
    <w:rsid w:val="00922575"/>
    <w:rsid w:val="00922846"/>
    <w:rsid w:val="009229BA"/>
    <w:rsid w:val="00922C16"/>
    <w:rsid w:val="00922C7F"/>
    <w:rsid w:val="00922E5D"/>
    <w:rsid w:val="00923113"/>
    <w:rsid w:val="0092313B"/>
    <w:rsid w:val="00923181"/>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7C"/>
    <w:rsid w:val="009271E5"/>
    <w:rsid w:val="00927A77"/>
    <w:rsid w:val="00927D1E"/>
    <w:rsid w:val="00927D50"/>
    <w:rsid w:val="00927DA4"/>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4D9F"/>
    <w:rsid w:val="009450E1"/>
    <w:rsid w:val="00945325"/>
    <w:rsid w:val="00945353"/>
    <w:rsid w:val="009455D1"/>
    <w:rsid w:val="00945665"/>
    <w:rsid w:val="00945D67"/>
    <w:rsid w:val="00945F7B"/>
    <w:rsid w:val="00946051"/>
    <w:rsid w:val="00946197"/>
    <w:rsid w:val="009461E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513"/>
    <w:rsid w:val="00956DCC"/>
    <w:rsid w:val="00957239"/>
    <w:rsid w:val="009573D0"/>
    <w:rsid w:val="00957604"/>
    <w:rsid w:val="00957633"/>
    <w:rsid w:val="0095768F"/>
    <w:rsid w:val="0095775E"/>
    <w:rsid w:val="00957A0E"/>
    <w:rsid w:val="00957BD4"/>
    <w:rsid w:val="00957D0F"/>
    <w:rsid w:val="00957E32"/>
    <w:rsid w:val="00957E49"/>
    <w:rsid w:val="009601A0"/>
    <w:rsid w:val="009602C2"/>
    <w:rsid w:val="00960584"/>
    <w:rsid w:val="009608B2"/>
    <w:rsid w:val="00960BD5"/>
    <w:rsid w:val="00960C74"/>
    <w:rsid w:val="00960E5B"/>
    <w:rsid w:val="0096108D"/>
    <w:rsid w:val="0096136C"/>
    <w:rsid w:val="009613AD"/>
    <w:rsid w:val="00961658"/>
    <w:rsid w:val="009617B0"/>
    <w:rsid w:val="009618C6"/>
    <w:rsid w:val="00961A47"/>
    <w:rsid w:val="00961B8F"/>
    <w:rsid w:val="00961BF4"/>
    <w:rsid w:val="00961E88"/>
    <w:rsid w:val="00962127"/>
    <w:rsid w:val="00962148"/>
    <w:rsid w:val="009621FF"/>
    <w:rsid w:val="0096231B"/>
    <w:rsid w:val="009625EA"/>
    <w:rsid w:val="00962672"/>
    <w:rsid w:val="0096295E"/>
    <w:rsid w:val="00962983"/>
    <w:rsid w:val="0096315F"/>
    <w:rsid w:val="0096322E"/>
    <w:rsid w:val="0096360E"/>
    <w:rsid w:val="009636DB"/>
    <w:rsid w:val="0096372C"/>
    <w:rsid w:val="0096373C"/>
    <w:rsid w:val="00963B7C"/>
    <w:rsid w:val="00963C92"/>
    <w:rsid w:val="00963E61"/>
    <w:rsid w:val="00963E82"/>
    <w:rsid w:val="00963F53"/>
    <w:rsid w:val="00963FFE"/>
    <w:rsid w:val="00963FFF"/>
    <w:rsid w:val="0096419F"/>
    <w:rsid w:val="009643DB"/>
    <w:rsid w:val="0096440A"/>
    <w:rsid w:val="00964526"/>
    <w:rsid w:val="00964C6F"/>
    <w:rsid w:val="00964CF3"/>
    <w:rsid w:val="00964F22"/>
    <w:rsid w:val="00964FA1"/>
    <w:rsid w:val="009651CF"/>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0B3"/>
    <w:rsid w:val="00974621"/>
    <w:rsid w:val="009746E7"/>
    <w:rsid w:val="0097479A"/>
    <w:rsid w:val="009747D5"/>
    <w:rsid w:val="00974962"/>
    <w:rsid w:val="00974A50"/>
    <w:rsid w:val="00974A57"/>
    <w:rsid w:val="00974AF4"/>
    <w:rsid w:val="00974D85"/>
    <w:rsid w:val="00974EB5"/>
    <w:rsid w:val="009754D6"/>
    <w:rsid w:val="009755ED"/>
    <w:rsid w:val="009757F1"/>
    <w:rsid w:val="00975C69"/>
    <w:rsid w:val="00975E41"/>
    <w:rsid w:val="00975E79"/>
    <w:rsid w:val="0097604F"/>
    <w:rsid w:val="009764C5"/>
    <w:rsid w:val="00976AA7"/>
    <w:rsid w:val="00976AEB"/>
    <w:rsid w:val="00976D38"/>
    <w:rsid w:val="00976DB3"/>
    <w:rsid w:val="00976F22"/>
    <w:rsid w:val="00976FBD"/>
    <w:rsid w:val="00976FCD"/>
    <w:rsid w:val="009773A6"/>
    <w:rsid w:val="0097747B"/>
    <w:rsid w:val="00977610"/>
    <w:rsid w:val="009776BC"/>
    <w:rsid w:val="009777B5"/>
    <w:rsid w:val="009777E5"/>
    <w:rsid w:val="00977836"/>
    <w:rsid w:val="00977C9C"/>
    <w:rsid w:val="00977CE0"/>
    <w:rsid w:val="00977E4D"/>
    <w:rsid w:val="00977EE7"/>
    <w:rsid w:val="00977FBC"/>
    <w:rsid w:val="009803AD"/>
    <w:rsid w:val="00980413"/>
    <w:rsid w:val="009804C5"/>
    <w:rsid w:val="009806DE"/>
    <w:rsid w:val="00980A7E"/>
    <w:rsid w:val="00980E16"/>
    <w:rsid w:val="00980ED3"/>
    <w:rsid w:val="00980F54"/>
    <w:rsid w:val="009810F2"/>
    <w:rsid w:val="00981422"/>
    <w:rsid w:val="009814CE"/>
    <w:rsid w:val="00981596"/>
    <w:rsid w:val="00981B36"/>
    <w:rsid w:val="00982095"/>
    <w:rsid w:val="009825B0"/>
    <w:rsid w:val="009826C6"/>
    <w:rsid w:val="009828C2"/>
    <w:rsid w:val="0098296D"/>
    <w:rsid w:val="00982A26"/>
    <w:rsid w:val="00982AB4"/>
    <w:rsid w:val="009830F3"/>
    <w:rsid w:val="009831C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2C8"/>
    <w:rsid w:val="00991371"/>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48A"/>
    <w:rsid w:val="00994A03"/>
    <w:rsid w:val="00994A09"/>
    <w:rsid w:val="00994C91"/>
    <w:rsid w:val="009950BF"/>
    <w:rsid w:val="00995198"/>
    <w:rsid w:val="0099546F"/>
    <w:rsid w:val="009955CA"/>
    <w:rsid w:val="0099579D"/>
    <w:rsid w:val="00995BF4"/>
    <w:rsid w:val="00995D86"/>
    <w:rsid w:val="00996292"/>
    <w:rsid w:val="009968A8"/>
    <w:rsid w:val="00996D5D"/>
    <w:rsid w:val="00996EC1"/>
    <w:rsid w:val="009974EB"/>
    <w:rsid w:val="00997781"/>
    <w:rsid w:val="009978ED"/>
    <w:rsid w:val="009A051B"/>
    <w:rsid w:val="009A067E"/>
    <w:rsid w:val="009A0711"/>
    <w:rsid w:val="009A09C5"/>
    <w:rsid w:val="009A0B3C"/>
    <w:rsid w:val="009A0B92"/>
    <w:rsid w:val="009A0D2F"/>
    <w:rsid w:val="009A0E84"/>
    <w:rsid w:val="009A118F"/>
    <w:rsid w:val="009A156A"/>
    <w:rsid w:val="009A164D"/>
    <w:rsid w:val="009A185B"/>
    <w:rsid w:val="009A18E7"/>
    <w:rsid w:val="009A1A19"/>
    <w:rsid w:val="009A2072"/>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7B"/>
    <w:rsid w:val="009A55A7"/>
    <w:rsid w:val="009A55CA"/>
    <w:rsid w:val="009A594F"/>
    <w:rsid w:val="009A5A5B"/>
    <w:rsid w:val="009A5BE2"/>
    <w:rsid w:val="009A5EC5"/>
    <w:rsid w:val="009A68BF"/>
    <w:rsid w:val="009A6A6D"/>
    <w:rsid w:val="009A6AAF"/>
    <w:rsid w:val="009A6D1F"/>
    <w:rsid w:val="009A6EBA"/>
    <w:rsid w:val="009A6FC4"/>
    <w:rsid w:val="009A7095"/>
    <w:rsid w:val="009A76E6"/>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27C"/>
    <w:rsid w:val="009B4311"/>
    <w:rsid w:val="009B4316"/>
    <w:rsid w:val="009B4358"/>
    <w:rsid w:val="009B45F0"/>
    <w:rsid w:val="009B4696"/>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5F8"/>
    <w:rsid w:val="009C5680"/>
    <w:rsid w:val="009C5718"/>
    <w:rsid w:val="009C58C8"/>
    <w:rsid w:val="009C5A05"/>
    <w:rsid w:val="009C5A76"/>
    <w:rsid w:val="009C5CA2"/>
    <w:rsid w:val="009C5FDC"/>
    <w:rsid w:val="009C6135"/>
    <w:rsid w:val="009C626C"/>
    <w:rsid w:val="009C63CA"/>
    <w:rsid w:val="009C65D1"/>
    <w:rsid w:val="009C6790"/>
    <w:rsid w:val="009C6B67"/>
    <w:rsid w:val="009C6D84"/>
    <w:rsid w:val="009C6EEE"/>
    <w:rsid w:val="009C729E"/>
    <w:rsid w:val="009C730B"/>
    <w:rsid w:val="009C77A7"/>
    <w:rsid w:val="009C785E"/>
    <w:rsid w:val="009C7D41"/>
    <w:rsid w:val="009D0382"/>
    <w:rsid w:val="009D03FE"/>
    <w:rsid w:val="009D0541"/>
    <w:rsid w:val="009D0603"/>
    <w:rsid w:val="009D0768"/>
    <w:rsid w:val="009D0DBA"/>
    <w:rsid w:val="009D0E97"/>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99A"/>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32A"/>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D7DDC"/>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63B"/>
    <w:rsid w:val="009E4725"/>
    <w:rsid w:val="009E4780"/>
    <w:rsid w:val="009E47BF"/>
    <w:rsid w:val="009E48C3"/>
    <w:rsid w:val="009E4DF5"/>
    <w:rsid w:val="009E4ED3"/>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7FF"/>
    <w:rsid w:val="009E78CD"/>
    <w:rsid w:val="009E7A78"/>
    <w:rsid w:val="009E7B59"/>
    <w:rsid w:val="009F0020"/>
    <w:rsid w:val="009F046B"/>
    <w:rsid w:val="009F0507"/>
    <w:rsid w:val="009F054E"/>
    <w:rsid w:val="009F07AA"/>
    <w:rsid w:val="009F08A7"/>
    <w:rsid w:val="009F0B84"/>
    <w:rsid w:val="009F0C8F"/>
    <w:rsid w:val="009F0F1B"/>
    <w:rsid w:val="009F0FE6"/>
    <w:rsid w:val="009F1005"/>
    <w:rsid w:val="009F1190"/>
    <w:rsid w:val="009F1262"/>
    <w:rsid w:val="009F16E0"/>
    <w:rsid w:val="009F1D6B"/>
    <w:rsid w:val="009F1E83"/>
    <w:rsid w:val="009F20A1"/>
    <w:rsid w:val="009F20DF"/>
    <w:rsid w:val="009F21C2"/>
    <w:rsid w:val="009F2ACD"/>
    <w:rsid w:val="009F300C"/>
    <w:rsid w:val="009F30A3"/>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DD1"/>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70"/>
    <w:rsid w:val="00A0457C"/>
    <w:rsid w:val="00A046A9"/>
    <w:rsid w:val="00A04743"/>
    <w:rsid w:val="00A047DC"/>
    <w:rsid w:val="00A048A5"/>
    <w:rsid w:val="00A04BE1"/>
    <w:rsid w:val="00A04ECD"/>
    <w:rsid w:val="00A04F6C"/>
    <w:rsid w:val="00A05229"/>
    <w:rsid w:val="00A05303"/>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37"/>
    <w:rsid w:val="00A07742"/>
    <w:rsid w:val="00A07C5F"/>
    <w:rsid w:val="00A07E61"/>
    <w:rsid w:val="00A10534"/>
    <w:rsid w:val="00A10B4B"/>
    <w:rsid w:val="00A10F55"/>
    <w:rsid w:val="00A111A8"/>
    <w:rsid w:val="00A114DB"/>
    <w:rsid w:val="00A11796"/>
    <w:rsid w:val="00A1185F"/>
    <w:rsid w:val="00A11C30"/>
    <w:rsid w:val="00A11CB3"/>
    <w:rsid w:val="00A120DB"/>
    <w:rsid w:val="00A12477"/>
    <w:rsid w:val="00A124CF"/>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A5E"/>
    <w:rsid w:val="00A14E6E"/>
    <w:rsid w:val="00A150BC"/>
    <w:rsid w:val="00A156C0"/>
    <w:rsid w:val="00A15AA7"/>
    <w:rsid w:val="00A15BED"/>
    <w:rsid w:val="00A15CF2"/>
    <w:rsid w:val="00A15D9F"/>
    <w:rsid w:val="00A16067"/>
    <w:rsid w:val="00A16077"/>
    <w:rsid w:val="00A16082"/>
    <w:rsid w:val="00A16341"/>
    <w:rsid w:val="00A16500"/>
    <w:rsid w:val="00A16566"/>
    <w:rsid w:val="00A167FE"/>
    <w:rsid w:val="00A16B41"/>
    <w:rsid w:val="00A16B72"/>
    <w:rsid w:val="00A16B93"/>
    <w:rsid w:val="00A16C8F"/>
    <w:rsid w:val="00A17231"/>
    <w:rsid w:val="00A172E9"/>
    <w:rsid w:val="00A175DA"/>
    <w:rsid w:val="00A176E0"/>
    <w:rsid w:val="00A178F8"/>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3CEE"/>
    <w:rsid w:val="00A240B1"/>
    <w:rsid w:val="00A242B5"/>
    <w:rsid w:val="00A247FB"/>
    <w:rsid w:val="00A24BA7"/>
    <w:rsid w:val="00A25225"/>
    <w:rsid w:val="00A2530B"/>
    <w:rsid w:val="00A25397"/>
    <w:rsid w:val="00A25745"/>
    <w:rsid w:val="00A25881"/>
    <w:rsid w:val="00A25B75"/>
    <w:rsid w:val="00A25BF5"/>
    <w:rsid w:val="00A25D0A"/>
    <w:rsid w:val="00A25E48"/>
    <w:rsid w:val="00A26026"/>
    <w:rsid w:val="00A260B5"/>
    <w:rsid w:val="00A260CB"/>
    <w:rsid w:val="00A261D0"/>
    <w:rsid w:val="00A26300"/>
    <w:rsid w:val="00A266E2"/>
    <w:rsid w:val="00A26BA7"/>
    <w:rsid w:val="00A26E0D"/>
    <w:rsid w:val="00A27438"/>
    <w:rsid w:val="00A27F77"/>
    <w:rsid w:val="00A302BB"/>
    <w:rsid w:val="00A30498"/>
    <w:rsid w:val="00A305C1"/>
    <w:rsid w:val="00A30865"/>
    <w:rsid w:val="00A30887"/>
    <w:rsid w:val="00A309E7"/>
    <w:rsid w:val="00A30AE4"/>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3EEA"/>
    <w:rsid w:val="00A340AA"/>
    <w:rsid w:val="00A3465F"/>
    <w:rsid w:val="00A34680"/>
    <w:rsid w:val="00A34A1F"/>
    <w:rsid w:val="00A35085"/>
    <w:rsid w:val="00A352F2"/>
    <w:rsid w:val="00A35398"/>
    <w:rsid w:val="00A3567F"/>
    <w:rsid w:val="00A35F04"/>
    <w:rsid w:val="00A36528"/>
    <w:rsid w:val="00A3654B"/>
    <w:rsid w:val="00A36562"/>
    <w:rsid w:val="00A3661C"/>
    <w:rsid w:val="00A3678B"/>
    <w:rsid w:val="00A368D9"/>
    <w:rsid w:val="00A36A44"/>
    <w:rsid w:val="00A36D0E"/>
    <w:rsid w:val="00A36E82"/>
    <w:rsid w:val="00A3720C"/>
    <w:rsid w:val="00A372B7"/>
    <w:rsid w:val="00A375DA"/>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A1B"/>
    <w:rsid w:val="00A40B97"/>
    <w:rsid w:val="00A40C7A"/>
    <w:rsid w:val="00A40CB8"/>
    <w:rsid w:val="00A41360"/>
    <w:rsid w:val="00A4160C"/>
    <w:rsid w:val="00A4166B"/>
    <w:rsid w:val="00A419D8"/>
    <w:rsid w:val="00A41BA8"/>
    <w:rsid w:val="00A41CDF"/>
    <w:rsid w:val="00A41EC9"/>
    <w:rsid w:val="00A42082"/>
    <w:rsid w:val="00A420A8"/>
    <w:rsid w:val="00A42508"/>
    <w:rsid w:val="00A42538"/>
    <w:rsid w:val="00A4270B"/>
    <w:rsid w:val="00A42AE7"/>
    <w:rsid w:val="00A42CD1"/>
    <w:rsid w:val="00A42DAD"/>
    <w:rsid w:val="00A43121"/>
    <w:rsid w:val="00A43363"/>
    <w:rsid w:val="00A4350F"/>
    <w:rsid w:val="00A43569"/>
    <w:rsid w:val="00A439B3"/>
    <w:rsid w:val="00A43D0F"/>
    <w:rsid w:val="00A43D6A"/>
    <w:rsid w:val="00A43EBA"/>
    <w:rsid w:val="00A43EEA"/>
    <w:rsid w:val="00A441AB"/>
    <w:rsid w:val="00A443C0"/>
    <w:rsid w:val="00A447BD"/>
    <w:rsid w:val="00A44B5C"/>
    <w:rsid w:val="00A44C86"/>
    <w:rsid w:val="00A44CBE"/>
    <w:rsid w:val="00A44D37"/>
    <w:rsid w:val="00A44FE8"/>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EDB"/>
    <w:rsid w:val="00A52FBC"/>
    <w:rsid w:val="00A537D4"/>
    <w:rsid w:val="00A53AC7"/>
    <w:rsid w:val="00A53E8F"/>
    <w:rsid w:val="00A547A6"/>
    <w:rsid w:val="00A5485A"/>
    <w:rsid w:val="00A54876"/>
    <w:rsid w:val="00A54A36"/>
    <w:rsid w:val="00A54B84"/>
    <w:rsid w:val="00A54BD3"/>
    <w:rsid w:val="00A54C61"/>
    <w:rsid w:val="00A54D61"/>
    <w:rsid w:val="00A5522C"/>
    <w:rsid w:val="00A557B6"/>
    <w:rsid w:val="00A5591D"/>
    <w:rsid w:val="00A55D54"/>
    <w:rsid w:val="00A55ECF"/>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6D8"/>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2A4"/>
    <w:rsid w:val="00A634F7"/>
    <w:rsid w:val="00A63631"/>
    <w:rsid w:val="00A636FA"/>
    <w:rsid w:val="00A63825"/>
    <w:rsid w:val="00A63884"/>
    <w:rsid w:val="00A63EAD"/>
    <w:rsid w:val="00A63F7C"/>
    <w:rsid w:val="00A64426"/>
    <w:rsid w:val="00A6466E"/>
    <w:rsid w:val="00A64931"/>
    <w:rsid w:val="00A64CCE"/>
    <w:rsid w:val="00A650C0"/>
    <w:rsid w:val="00A65882"/>
    <w:rsid w:val="00A65D35"/>
    <w:rsid w:val="00A65E89"/>
    <w:rsid w:val="00A66037"/>
    <w:rsid w:val="00A66057"/>
    <w:rsid w:val="00A663EA"/>
    <w:rsid w:val="00A66422"/>
    <w:rsid w:val="00A66495"/>
    <w:rsid w:val="00A664F7"/>
    <w:rsid w:val="00A6653D"/>
    <w:rsid w:val="00A6658C"/>
    <w:rsid w:val="00A668D1"/>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2E8D"/>
    <w:rsid w:val="00A73035"/>
    <w:rsid w:val="00A73486"/>
    <w:rsid w:val="00A734A3"/>
    <w:rsid w:val="00A734B1"/>
    <w:rsid w:val="00A734CB"/>
    <w:rsid w:val="00A73B4D"/>
    <w:rsid w:val="00A73BDD"/>
    <w:rsid w:val="00A73DD4"/>
    <w:rsid w:val="00A73FB6"/>
    <w:rsid w:val="00A7421D"/>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254"/>
    <w:rsid w:val="00A773F4"/>
    <w:rsid w:val="00A77515"/>
    <w:rsid w:val="00A7771D"/>
    <w:rsid w:val="00A77938"/>
    <w:rsid w:val="00A77A70"/>
    <w:rsid w:val="00A77AB8"/>
    <w:rsid w:val="00A80035"/>
    <w:rsid w:val="00A8033F"/>
    <w:rsid w:val="00A80418"/>
    <w:rsid w:val="00A80880"/>
    <w:rsid w:val="00A80B5B"/>
    <w:rsid w:val="00A80C0A"/>
    <w:rsid w:val="00A80F1D"/>
    <w:rsid w:val="00A80F73"/>
    <w:rsid w:val="00A8117B"/>
    <w:rsid w:val="00A812FF"/>
    <w:rsid w:val="00A8132A"/>
    <w:rsid w:val="00A8174D"/>
    <w:rsid w:val="00A818AD"/>
    <w:rsid w:val="00A81952"/>
    <w:rsid w:val="00A819D1"/>
    <w:rsid w:val="00A81A1D"/>
    <w:rsid w:val="00A81AC1"/>
    <w:rsid w:val="00A81AD8"/>
    <w:rsid w:val="00A81E51"/>
    <w:rsid w:val="00A81E80"/>
    <w:rsid w:val="00A82458"/>
    <w:rsid w:val="00A8282F"/>
    <w:rsid w:val="00A829AB"/>
    <w:rsid w:val="00A82ABC"/>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B39"/>
    <w:rsid w:val="00A90C62"/>
    <w:rsid w:val="00A91118"/>
    <w:rsid w:val="00A91155"/>
    <w:rsid w:val="00A917BA"/>
    <w:rsid w:val="00A91CB1"/>
    <w:rsid w:val="00A921F4"/>
    <w:rsid w:val="00A92253"/>
    <w:rsid w:val="00A92593"/>
    <w:rsid w:val="00A927CD"/>
    <w:rsid w:val="00A92828"/>
    <w:rsid w:val="00A928CE"/>
    <w:rsid w:val="00A9291D"/>
    <w:rsid w:val="00A92AA4"/>
    <w:rsid w:val="00A92EE0"/>
    <w:rsid w:val="00A931F9"/>
    <w:rsid w:val="00A9356F"/>
    <w:rsid w:val="00A935E2"/>
    <w:rsid w:val="00A938EB"/>
    <w:rsid w:val="00A939DB"/>
    <w:rsid w:val="00A93A5D"/>
    <w:rsid w:val="00A93D37"/>
    <w:rsid w:val="00A93ED2"/>
    <w:rsid w:val="00A94074"/>
    <w:rsid w:val="00A941E4"/>
    <w:rsid w:val="00A945BB"/>
    <w:rsid w:val="00A948B6"/>
    <w:rsid w:val="00A94A8C"/>
    <w:rsid w:val="00A94A9F"/>
    <w:rsid w:val="00A94B61"/>
    <w:rsid w:val="00A94DE5"/>
    <w:rsid w:val="00A94E76"/>
    <w:rsid w:val="00A94F1F"/>
    <w:rsid w:val="00A952CE"/>
    <w:rsid w:val="00A954F9"/>
    <w:rsid w:val="00A954FE"/>
    <w:rsid w:val="00A95A8C"/>
    <w:rsid w:val="00A95F5F"/>
    <w:rsid w:val="00A95FDE"/>
    <w:rsid w:val="00A96135"/>
    <w:rsid w:val="00A96168"/>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7A7"/>
    <w:rsid w:val="00AA0B11"/>
    <w:rsid w:val="00AA0D0B"/>
    <w:rsid w:val="00AA0E7C"/>
    <w:rsid w:val="00AA107A"/>
    <w:rsid w:val="00AA150F"/>
    <w:rsid w:val="00AA16D9"/>
    <w:rsid w:val="00AA1755"/>
    <w:rsid w:val="00AA1772"/>
    <w:rsid w:val="00AA17D8"/>
    <w:rsid w:val="00AA19CA"/>
    <w:rsid w:val="00AA1A52"/>
    <w:rsid w:val="00AA1B2A"/>
    <w:rsid w:val="00AA1BA8"/>
    <w:rsid w:val="00AA1E10"/>
    <w:rsid w:val="00AA20A3"/>
    <w:rsid w:val="00AA22F0"/>
    <w:rsid w:val="00AA2315"/>
    <w:rsid w:val="00AA236E"/>
    <w:rsid w:val="00AA27F4"/>
    <w:rsid w:val="00AA2AEA"/>
    <w:rsid w:val="00AA2BD3"/>
    <w:rsid w:val="00AA2C98"/>
    <w:rsid w:val="00AA2FEE"/>
    <w:rsid w:val="00AA3550"/>
    <w:rsid w:val="00AA38DB"/>
    <w:rsid w:val="00AA3AE7"/>
    <w:rsid w:val="00AA3B34"/>
    <w:rsid w:val="00AA3CBF"/>
    <w:rsid w:val="00AA3D36"/>
    <w:rsid w:val="00AA3E4E"/>
    <w:rsid w:val="00AA43F3"/>
    <w:rsid w:val="00AA4489"/>
    <w:rsid w:val="00AA4722"/>
    <w:rsid w:val="00AA4977"/>
    <w:rsid w:val="00AA4B39"/>
    <w:rsid w:val="00AA4FDF"/>
    <w:rsid w:val="00AA51E7"/>
    <w:rsid w:val="00AA552E"/>
    <w:rsid w:val="00AA564C"/>
    <w:rsid w:val="00AA57FE"/>
    <w:rsid w:val="00AA5ECF"/>
    <w:rsid w:val="00AA6068"/>
    <w:rsid w:val="00AA63D0"/>
    <w:rsid w:val="00AA6655"/>
    <w:rsid w:val="00AA696F"/>
    <w:rsid w:val="00AA6982"/>
    <w:rsid w:val="00AA6A66"/>
    <w:rsid w:val="00AA6C01"/>
    <w:rsid w:val="00AA6EAF"/>
    <w:rsid w:val="00AA702E"/>
    <w:rsid w:val="00AA7187"/>
    <w:rsid w:val="00AA718B"/>
    <w:rsid w:val="00AA74C8"/>
    <w:rsid w:val="00AA764E"/>
    <w:rsid w:val="00AA7B75"/>
    <w:rsid w:val="00AB01F6"/>
    <w:rsid w:val="00AB0550"/>
    <w:rsid w:val="00AB0639"/>
    <w:rsid w:val="00AB07BC"/>
    <w:rsid w:val="00AB098B"/>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765"/>
    <w:rsid w:val="00AB3BD1"/>
    <w:rsid w:val="00AB3D53"/>
    <w:rsid w:val="00AB3E09"/>
    <w:rsid w:val="00AB3EF1"/>
    <w:rsid w:val="00AB3F3D"/>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50D"/>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5B6"/>
    <w:rsid w:val="00AC580E"/>
    <w:rsid w:val="00AC593C"/>
    <w:rsid w:val="00AC5B41"/>
    <w:rsid w:val="00AC5BCD"/>
    <w:rsid w:val="00AC5CFB"/>
    <w:rsid w:val="00AC5E47"/>
    <w:rsid w:val="00AC5EDE"/>
    <w:rsid w:val="00AC5FF7"/>
    <w:rsid w:val="00AC60D3"/>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3C"/>
    <w:rsid w:val="00AD1985"/>
    <w:rsid w:val="00AD1B10"/>
    <w:rsid w:val="00AD1D47"/>
    <w:rsid w:val="00AD20D3"/>
    <w:rsid w:val="00AD23C8"/>
    <w:rsid w:val="00AD2964"/>
    <w:rsid w:val="00AD2B9E"/>
    <w:rsid w:val="00AD2E25"/>
    <w:rsid w:val="00AD2ED9"/>
    <w:rsid w:val="00AD3B15"/>
    <w:rsid w:val="00AD3BF9"/>
    <w:rsid w:val="00AD3C24"/>
    <w:rsid w:val="00AD3C27"/>
    <w:rsid w:val="00AD3C86"/>
    <w:rsid w:val="00AD3F57"/>
    <w:rsid w:val="00AD4015"/>
    <w:rsid w:val="00AD40B4"/>
    <w:rsid w:val="00AD46B8"/>
    <w:rsid w:val="00AD483B"/>
    <w:rsid w:val="00AD4846"/>
    <w:rsid w:val="00AD4C47"/>
    <w:rsid w:val="00AD5664"/>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9E1"/>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80F"/>
    <w:rsid w:val="00AE39BE"/>
    <w:rsid w:val="00AE39CC"/>
    <w:rsid w:val="00AE39D7"/>
    <w:rsid w:val="00AE3A66"/>
    <w:rsid w:val="00AE3C18"/>
    <w:rsid w:val="00AE4143"/>
    <w:rsid w:val="00AE4366"/>
    <w:rsid w:val="00AE43A0"/>
    <w:rsid w:val="00AE4484"/>
    <w:rsid w:val="00AE4529"/>
    <w:rsid w:val="00AE476F"/>
    <w:rsid w:val="00AE4834"/>
    <w:rsid w:val="00AE4A3D"/>
    <w:rsid w:val="00AE4D89"/>
    <w:rsid w:val="00AE505D"/>
    <w:rsid w:val="00AE5243"/>
    <w:rsid w:val="00AE540A"/>
    <w:rsid w:val="00AE5499"/>
    <w:rsid w:val="00AE568E"/>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0C8E"/>
    <w:rsid w:val="00AF1020"/>
    <w:rsid w:val="00AF1049"/>
    <w:rsid w:val="00AF11E0"/>
    <w:rsid w:val="00AF132C"/>
    <w:rsid w:val="00AF160B"/>
    <w:rsid w:val="00AF1660"/>
    <w:rsid w:val="00AF1D55"/>
    <w:rsid w:val="00AF1E45"/>
    <w:rsid w:val="00AF20AD"/>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47"/>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53A"/>
    <w:rsid w:val="00B03864"/>
    <w:rsid w:val="00B039B1"/>
    <w:rsid w:val="00B03BD5"/>
    <w:rsid w:val="00B042BF"/>
    <w:rsid w:val="00B0437F"/>
    <w:rsid w:val="00B043AC"/>
    <w:rsid w:val="00B044CA"/>
    <w:rsid w:val="00B04903"/>
    <w:rsid w:val="00B04C86"/>
    <w:rsid w:val="00B0512B"/>
    <w:rsid w:val="00B051AB"/>
    <w:rsid w:val="00B0548B"/>
    <w:rsid w:val="00B055C7"/>
    <w:rsid w:val="00B05A26"/>
    <w:rsid w:val="00B05D71"/>
    <w:rsid w:val="00B062BA"/>
    <w:rsid w:val="00B063A4"/>
    <w:rsid w:val="00B06642"/>
    <w:rsid w:val="00B0665C"/>
    <w:rsid w:val="00B068C9"/>
    <w:rsid w:val="00B06961"/>
    <w:rsid w:val="00B06CCD"/>
    <w:rsid w:val="00B06D6B"/>
    <w:rsid w:val="00B06EA2"/>
    <w:rsid w:val="00B07089"/>
    <w:rsid w:val="00B07241"/>
    <w:rsid w:val="00B07516"/>
    <w:rsid w:val="00B07706"/>
    <w:rsid w:val="00B07755"/>
    <w:rsid w:val="00B07A90"/>
    <w:rsid w:val="00B07B0A"/>
    <w:rsid w:val="00B07B95"/>
    <w:rsid w:val="00B07DDE"/>
    <w:rsid w:val="00B07F8F"/>
    <w:rsid w:val="00B10037"/>
    <w:rsid w:val="00B101BE"/>
    <w:rsid w:val="00B1024F"/>
    <w:rsid w:val="00B1093A"/>
    <w:rsid w:val="00B10B5B"/>
    <w:rsid w:val="00B10BAB"/>
    <w:rsid w:val="00B10EAE"/>
    <w:rsid w:val="00B10F02"/>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3F"/>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7B9"/>
    <w:rsid w:val="00B15847"/>
    <w:rsid w:val="00B15ADA"/>
    <w:rsid w:val="00B15DF7"/>
    <w:rsid w:val="00B15E23"/>
    <w:rsid w:val="00B16204"/>
    <w:rsid w:val="00B16516"/>
    <w:rsid w:val="00B1674A"/>
    <w:rsid w:val="00B16763"/>
    <w:rsid w:val="00B167F5"/>
    <w:rsid w:val="00B16B16"/>
    <w:rsid w:val="00B16B32"/>
    <w:rsid w:val="00B16FA0"/>
    <w:rsid w:val="00B17076"/>
    <w:rsid w:val="00B172CF"/>
    <w:rsid w:val="00B176F6"/>
    <w:rsid w:val="00B17A9A"/>
    <w:rsid w:val="00B17AEF"/>
    <w:rsid w:val="00B17CA4"/>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79"/>
    <w:rsid w:val="00B25B3D"/>
    <w:rsid w:val="00B25B57"/>
    <w:rsid w:val="00B25BA8"/>
    <w:rsid w:val="00B25C94"/>
    <w:rsid w:val="00B25FEF"/>
    <w:rsid w:val="00B261F4"/>
    <w:rsid w:val="00B262FE"/>
    <w:rsid w:val="00B26343"/>
    <w:rsid w:val="00B266C3"/>
    <w:rsid w:val="00B26728"/>
    <w:rsid w:val="00B268DA"/>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45"/>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9F1"/>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C7"/>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437"/>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A8D"/>
    <w:rsid w:val="00B45E97"/>
    <w:rsid w:val="00B45F7E"/>
    <w:rsid w:val="00B4601C"/>
    <w:rsid w:val="00B4606B"/>
    <w:rsid w:val="00B4681C"/>
    <w:rsid w:val="00B46885"/>
    <w:rsid w:val="00B469AB"/>
    <w:rsid w:val="00B46F68"/>
    <w:rsid w:val="00B46FEA"/>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27D5"/>
    <w:rsid w:val="00B52DBC"/>
    <w:rsid w:val="00B536D0"/>
    <w:rsid w:val="00B53833"/>
    <w:rsid w:val="00B53993"/>
    <w:rsid w:val="00B53C1D"/>
    <w:rsid w:val="00B53CDE"/>
    <w:rsid w:val="00B5421E"/>
    <w:rsid w:val="00B54462"/>
    <w:rsid w:val="00B54603"/>
    <w:rsid w:val="00B54998"/>
    <w:rsid w:val="00B54A98"/>
    <w:rsid w:val="00B54B97"/>
    <w:rsid w:val="00B54BC4"/>
    <w:rsid w:val="00B54CAC"/>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2F16"/>
    <w:rsid w:val="00B6324A"/>
    <w:rsid w:val="00B63354"/>
    <w:rsid w:val="00B633ED"/>
    <w:rsid w:val="00B6343D"/>
    <w:rsid w:val="00B634B8"/>
    <w:rsid w:val="00B6357F"/>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687"/>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824"/>
    <w:rsid w:val="00B71904"/>
    <w:rsid w:val="00B71BA1"/>
    <w:rsid w:val="00B71C5B"/>
    <w:rsid w:val="00B71E24"/>
    <w:rsid w:val="00B71F38"/>
    <w:rsid w:val="00B71F77"/>
    <w:rsid w:val="00B72067"/>
    <w:rsid w:val="00B7208A"/>
    <w:rsid w:val="00B721ED"/>
    <w:rsid w:val="00B722E2"/>
    <w:rsid w:val="00B72302"/>
    <w:rsid w:val="00B72392"/>
    <w:rsid w:val="00B72427"/>
    <w:rsid w:val="00B7244B"/>
    <w:rsid w:val="00B726E1"/>
    <w:rsid w:val="00B72735"/>
    <w:rsid w:val="00B72AA6"/>
    <w:rsid w:val="00B72AF0"/>
    <w:rsid w:val="00B72AF3"/>
    <w:rsid w:val="00B72F2F"/>
    <w:rsid w:val="00B73056"/>
    <w:rsid w:val="00B731B2"/>
    <w:rsid w:val="00B73297"/>
    <w:rsid w:val="00B733D6"/>
    <w:rsid w:val="00B735BC"/>
    <w:rsid w:val="00B736E2"/>
    <w:rsid w:val="00B73BDE"/>
    <w:rsid w:val="00B73D9C"/>
    <w:rsid w:val="00B74048"/>
    <w:rsid w:val="00B740CE"/>
    <w:rsid w:val="00B744A7"/>
    <w:rsid w:val="00B7484A"/>
    <w:rsid w:val="00B74890"/>
    <w:rsid w:val="00B74BE1"/>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160"/>
    <w:rsid w:val="00B832FE"/>
    <w:rsid w:val="00B835B4"/>
    <w:rsid w:val="00B83938"/>
    <w:rsid w:val="00B83AAD"/>
    <w:rsid w:val="00B83AB6"/>
    <w:rsid w:val="00B83B92"/>
    <w:rsid w:val="00B83BC4"/>
    <w:rsid w:val="00B83D9C"/>
    <w:rsid w:val="00B83E47"/>
    <w:rsid w:val="00B84247"/>
    <w:rsid w:val="00B845AF"/>
    <w:rsid w:val="00B8474C"/>
    <w:rsid w:val="00B848F3"/>
    <w:rsid w:val="00B851B8"/>
    <w:rsid w:val="00B851E8"/>
    <w:rsid w:val="00B8537E"/>
    <w:rsid w:val="00B85453"/>
    <w:rsid w:val="00B8565B"/>
    <w:rsid w:val="00B856A5"/>
    <w:rsid w:val="00B8577E"/>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4F"/>
    <w:rsid w:val="00B900F1"/>
    <w:rsid w:val="00B903B7"/>
    <w:rsid w:val="00B90530"/>
    <w:rsid w:val="00B90635"/>
    <w:rsid w:val="00B909A3"/>
    <w:rsid w:val="00B90F2C"/>
    <w:rsid w:val="00B90F6F"/>
    <w:rsid w:val="00B91246"/>
    <w:rsid w:val="00B914EC"/>
    <w:rsid w:val="00B91648"/>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4BC"/>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5FD5"/>
    <w:rsid w:val="00B961FF"/>
    <w:rsid w:val="00B968B5"/>
    <w:rsid w:val="00B96ADF"/>
    <w:rsid w:val="00B96F7E"/>
    <w:rsid w:val="00B9765F"/>
    <w:rsid w:val="00B97A6A"/>
    <w:rsid w:val="00BA006F"/>
    <w:rsid w:val="00BA0540"/>
    <w:rsid w:val="00BA0597"/>
    <w:rsid w:val="00BA06AF"/>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4FEA"/>
    <w:rsid w:val="00BA5141"/>
    <w:rsid w:val="00BA5147"/>
    <w:rsid w:val="00BA51D9"/>
    <w:rsid w:val="00BA538C"/>
    <w:rsid w:val="00BA5457"/>
    <w:rsid w:val="00BA552A"/>
    <w:rsid w:val="00BA56F0"/>
    <w:rsid w:val="00BA5811"/>
    <w:rsid w:val="00BA583E"/>
    <w:rsid w:val="00BA5B0F"/>
    <w:rsid w:val="00BA5C10"/>
    <w:rsid w:val="00BA5C32"/>
    <w:rsid w:val="00BA5C54"/>
    <w:rsid w:val="00BA5C88"/>
    <w:rsid w:val="00BA6204"/>
    <w:rsid w:val="00BA673A"/>
    <w:rsid w:val="00BA6786"/>
    <w:rsid w:val="00BA68E6"/>
    <w:rsid w:val="00BA6C5E"/>
    <w:rsid w:val="00BA70D5"/>
    <w:rsid w:val="00BA714C"/>
    <w:rsid w:val="00BA71E2"/>
    <w:rsid w:val="00BA749D"/>
    <w:rsid w:val="00BA7647"/>
    <w:rsid w:val="00BA7652"/>
    <w:rsid w:val="00BA7908"/>
    <w:rsid w:val="00BA7FAB"/>
    <w:rsid w:val="00BB0127"/>
    <w:rsid w:val="00BB044A"/>
    <w:rsid w:val="00BB0493"/>
    <w:rsid w:val="00BB07A1"/>
    <w:rsid w:val="00BB07DC"/>
    <w:rsid w:val="00BB0830"/>
    <w:rsid w:val="00BB0B00"/>
    <w:rsid w:val="00BB0B87"/>
    <w:rsid w:val="00BB0C3E"/>
    <w:rsid w:val="00BB0FD6"/>
    <w:rsid w:val="00BB1006"/>
    <w:rsid w:val="00BB122E"/>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2A"/>
    <w:rsid w:val="00BB43C2"/>
    <w:rsid w:val="00BB4489"/>
    <w:rsid w:val="00BB45CA"/>
    <w:rsid w:val="00BB467A"/>
    <w:rsid w:val="00BB4A6F"/>
    <w:rsid w:val="00BB4B40"/>
    <w:rsid w:val="00BB4BCC"/>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6E"/>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7AA"/>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BE1"/>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3FA7"/>
    <w:rsid w:val="00BD40B6"/>
    <w:rsid w:val="00BD42A3"/>
    <w:rsid w:val="00BD4573"/>
    <w:rsid w:val="00BD45B7"/>
    <w:rsid w:val="00BD46AD"/>
    <w:rsid w:val="00BD46B8"/>
    <w:rsid w:val="00BD4A85"/>
    <w:rsid w:val="00BD4B54"/>
    <w:rsid w:val="00BD4D05"/>
    <w:rsid w:val="00BD512B"/>
    <w:rsid w:val="00BD5163"/>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D71"/>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6E6"/>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DA8"/>
    <w:rsid w:val="00BE4E97"/>
    <w:rsid w:val="00BE4EE4"/>
    <w:rsid w:val="00BE4F6A"/>
    <w:rsid w:val="00BE5143"/>
    <w:rsid w:val="00BE5327"/>
    <w:rsid w:val="00BE53A8"/>
    <w:rsid w:val="00BE553C"/>
    <w:rsid w:val="00BE55CB"/>
    <w:rsid w:val="00BE571F"/>
    <w:rsid w:val="00BE59C5"/>
    <w:rsid w:val="00BE5E3C"/>
    <w:rsid w:val="00BE5E88"/>
    <w:rsid w:val="00BE5F77"/>
    <w:rsid w:val="00BE6402"/>
    <w:rsid w:val="00BE6830"/>
    <w:rsid w:val="00BE6A44"/>
    <w:rsid w:val="00BE6BF4"/>
    <w:rsid w:val="00BE6E5D"/>
    <w:rsid w:val="00BE6FF6"/>
    <w:rsid w:val="00BE743A"/>
    <w:rsid w:val="00BE7504"/>
    <w:rsid w:val="00BE77FC"/>
    <w:rsid w:val="00BE78D1"/>
    <w:rsid w:val="00BE7B17"/>
    <w:rsid w:val="00BE7DEB"/>
    <w:rsid w:val="00BE7DEE"/>
    <w:rsid w:val="00BE7F89"/>
    <w:rsid w:val="00BF00A7"/>
    <w:rsid w:val="00BF0155"/>
    <w:rsid w:val="00BF01A6"/>
    <w:rsid w:val="00BF02F1"/>
    <w:rsid w:val="00BF0435"/>
    <w:rsid w:val="00BF0827"/>
    <w:rsid w:val="00BF0C30"/>
    <w:rsid w:val="00BF0CC3"/>
    <w:rsid w:val="00BF0E3E"/>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9F"/>
    <w:rsid w:val="00BF7BFA"/>
    <w:rsid w:val="00BF7C28"/>
    <w:rsid w:val="00BF7C8D"/>
    <w:rsid w:val="00BF7E63"/>
    <w:rsid w:val="00BF7EFF"/>
    <w:rsid w:val="00C00359"/>
    <w:rsid w:val="00C00951"/>
    <w:rsid w:val="00C00BFD"/>
    <w:rsid w:val="00C018C3"/>
    <w:rsid w:val="00C01EF2"/>
    <w:rsid w:val="00C01FDF"/>
    <w:rsid w:val="00C02419"/>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425"/>
    <w:rsid w:val="00C0452B"/>
    <w:rsid w:val="00C0453C"/>
    <w:rsid w:val="00C048F3"/>
    <w:rsid w:val="00C049FB"/>
    <w:rsid w:val="00C04A36"/>
    <w:rsid w:val="00C04A62"/>
    <w:rsid w:val="00C04AB5"/>
    <w:rsid w:val="00C04E38"/>
    <w:rsid w:val="00C04EDD"/>
    <w:rsid w:val="00C04FE0"/>
    <w:rsid w:val="00C052C3"/>
    <w:rsid w:val="00C05457"/>
    <w:rsid w:val="00C05681"/>
    <w:rsid w:val="00C0576C"/>
    <w:rsid w:val="00C057B4"/>
    <w:rsid w:val="00C0584D"/>
    <w:rsid w:val="00C05B1B"/>
    <w:rsid w:val="00C05BE2"/>
    <w:rsid w:val="00C05DD8"/>
    <w:rsid w:val="00C06038"/>
    <w:rsid w:val="00C060B0"/>
    <w:rsid w:val="00C060EF"/>
    <w:rsid w:val="00C0619F"/>
    <w:rsid w:val="00C064EF"/>
    <w:rsid w:val="00C06504"/>
    <w:rsid w:val="00C06632"/>
    <w:rsid w:val="00C06689"/>
    <w:rsid w:val="00C068DD"/>
    <w:rsid w:val="00C06A39"/>
    <w:rsid w:val="00C06DC3"/>
    <w:rsid w:val="00C06EF4"/>
    <w:rsid w:val="00C06F07"/>
    <w:rsid w:val="00C06F2A"/>
    <w:rsid w:val="00C06FFC"/>
    <w:rsid w:val="00C07518"/>
    <w:rsid w:val="00C0776E"/>
    <w:rsid w:val="00C07AE6"/>
    <w:rsid w:val="00C07B94"/>
    <w:rsid w:val="00C07DC0"/>
    <w:rsid w:val="00C07EAE"/>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0D6"/>
    <w:rsid w:val="00C153A1"/>
    <w:rsid w:val="00C1559D"/>
    <w:rsid w:val="00C1562F"/>
    <w:rsid w:val="00C1574F"/>
    <w:rsid w:val="00C1577D"/>
    <w:rsid w:val="00C15B38"/>
    <w:rsid w:val="00C15B41"/>
    <w:rsid w:val="00C15BA8"/>
    <w:rsid w:val="00C15BC8"/>
    <w:rsid w:val="00C160B2"/>
    <w:rsid w:val="00C1659E"/>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6A0"/>
    <w:rsid w:val="00C2487A"/>
    <w:rsid w:val="00C24DBA"/>
    <w:rsid w:val="00C24EF6"/>
    <w:rsid w:val="00C24F89"/>
    <w:rsid w:val="00C25231"/>
    <w:rsid w:val="00C25393"/>
    <w:rsid w:val="00C25474"/>
    <w:rsid w:val="00C2550A"/>
    <w:rsid w:val="00C2559E"/>
    <w:rsid w:val="00C257D8"/>
    <w:rsid w:val="00C257DA"/>
    <w:rsid w:val="00C25985"/>
    <w:rsid w:val="00C25C5B"/>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CD1"/>
    <w:rsid w:val="00C27F76"/>
    <w:rsid w:val="00C3009B"/>
    <w:rsid w:val="00C304AD"/>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CE5"/>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185"/>
    <w:rsid w:val="00C366E4"/>
    <w:rsid w:val="00C36844"/>
    <w:rsid w:val="00C368F9"/>
    <w:rsid w:val="00C36C17"/>
    <w:rsid w:val="00C36C20"/>
    <w:rsid w:val="00C36E65"/>
    <w:rsid w:val="00C37018"/>
    <w:rsid w:val="00C37316"/>
    <w:rsid w:val="00C373ED"/>
    <w:rsid w:val="00C37541"/>
    <w:rsid w:val="00C3778E"/>
    <w:rsid w:val="00C377D9"/>
    <w:rsid w:val="00C3784C"/>
    <w:rsid w:val="00C37B91"/>
    <w:rsid w:val="00C37CD9"/>
    <w:rsid w:val="00C37DCF"/>
    <w:rsid w:val="00C37DEA"/>
    <w:rsid w:val="00C401E7"/>
    <w:rsid w:val="00C40272"/>
    <w:rsid w:val="00C404D1"/>
    <w:rsid w:val="00C4099C"/>
    <w:rsid w:val="00C40A52"/>
    <w:rsid w:val="00C40C0B"/>
    <w:rsid w:val="00C414F7"/>
    <w:rsid w:val="00C4155C"/>
    <w:rsid w:val="00C41613"/>
    <w:rsid w:val="00C416B7"/>
    <w:rsid w:val="00C416DF"/>
    <w:rsid w:val="00C418AA"/>
    <w:rsid w:val="00C41AFD"/>
    <w:rsid w:val="00C41E73"/>
    <w:rsid w:val="00C41F36"/>
    <w:rsid w:val="00C42294"/>
    <w:rsid w:val="00C422DD"/>
    <w:rsid w:val="00C425D6"/>
    <w:rsid w:val="00C426A1"/>
    <w:rsid w:val="00C42875"/>
    <w:rsid w:val="00C42B80"/>
    <w:rsid w:val="00C42B94"/>
    <w:rsid w:val="00C42D31"/>
    <w:rsid w:val="00C42E30"/>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A0"/>
    <w:rsid w:val="00C462C5"/>
    <w:rsid w:val="00C467DB"/>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1F0"/>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4DFE"/>
    <w:rsid w:val="00C54FD6"/>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07D"/>
    <w:rsid w:val="00C576E4"/>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5A9"/>
    <w:rsid w:val="00C61664"/>
    <w:rsid w:val="00C61A0C"/>
    <w:rsid w:val="00C61C2C"/>
    <w:rsid w:val="00C61CCC"/>
    <w:rsid w:val="00C61D2A"/>
    <w:rsid w:val="00C61D36"/>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7F0"/>
    <w:rsid w:val="00C64DA7"/>
    <w:rsid w:val="00C650CC"/>
    <w:rsid w:val="00C65163"/>
    <w:rsid w:val="00C651FB"/>
    <w:rsid w:val="00C6569A"/>
    <w:rsid w:val="00C6576D"/>
    <w:rsid w:val="00C65814"/>
    <w:rsid w:val="00C6596C"/>
    <w:rsid w:val="00C65C7A"/>
    <w:rsid w:val="00C65E85"/>
    <w:rsid w:val="00C66198"/>
    <w:rsid w:val="00C664D6"/>
    <w:rsid w:val="00C6665D"/>
    <w:rsid w:val="00C6682D"/>
    <w:rsid w:val="00C6682E"/>
    <w:rsid w:val="00C669F2"/>
    <w:rsid w:val="00C66BAD"/>
    <w:rsid w:val="00C66BE0"/>
    <w:rsid w:val="00C66BFA"/>
    <w:rsid w:val="00C66F91"/>
    <w:rsid w:val="00C670C2"/>
    <w:rsid w:val="00C673CA"/>
    <w:rsid w:val="00C67511"/>
    <w:rsid w:val="00C6786F"/>
    <w:rsid w:val="00C678D1"/>
    <w:rsid w:val="00C67F00"/>
    <w:rsid w:val="00C70054"/>
    <w:rsid w:val="00C7020C"/>
    <w:rsid w:val="00C70411"/>
    <w:rsid w:val="00C7043B"/>
    <w:rsid w:val="00C706D5"/>
    <w:rsid w:val="00C70812"/>
    <w:rsid w:val="00C709CA"/>
    <w:rsid w:val="00C70D97"/>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5CED"/>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AB"/>
    <w:rsid w:val="00C80AC8"/>
    <w:rsid w:val="00C810CD"/>
    <w:rsid w:val="00C8112C"/>
    <w:rsid w:val="00C811B6"/>
    <w:rsid w:val="00C8157B"/>
    <w:rsid w:val="00C8167A"/>
    <w:rsid w:val="00C8168E"/>
    <w:rsid w:val="00C81735"/>
    <w:rsid w:val="00C8181D"/>
    <w:rsid w:val="00C81966"/>
    <w:rsid w:val="00C81DA5"/>
    <w:rsid w:val="00C81E9D"/>
    <w:rsid w:val="00C823B9"/>
    <w:rsid w:val="00C824EB"/>
    <w:rsid w:val="00C826CD"/>
    <w:rsid w:val="00C82765"/>
    <w:rsid w:val="00C8277D"/>
    <w:rsid w:val="00C82A9A"/>
    <w:rsid w:val="00C82F8D"/>
    <w:rsid w:val="00C831E9"/>
    <w:rsid w:val="00C83202"/>
    <w:rsid w:val="00C83268"/>
    <w:rsid w:val="00C832C2"/>
    <w:rsid w:val="00C833F4"/>
    <w:rsid w:val="00C83A0B"/>
    <w:rsid w:val="00C83BDE"/>
    <w:rsid w:val="00C83D04"/>
    <w:rsid w:val="00C83D8D"/>
    <w:rsid w:val="00C84049"/>
    <w:rsid w:val="00C84189"/>
    <w:rsid w:val="00C842E0"/>
    <w:rsid w:val="00C84600"/>
    <w:rsid w:val="00C84696"/>
    <w:rsid w:val="00C847B8"/>
    <w:rsid w:val="00C84A66"/>
    <w:rsid w:val="00C84B50"/>
    <w:rsid w:val="00C852CF"/>
    <w:rsid w:val="00C8563C"/>
    <w:rsid w:val="00C85728"/>
    <w:rsid w:val="00C8572F"/>
    <w:rsid w:val="00C859C1"/>
    <w:rsid w:val="00C85DCB"/>
    <w:rsid w:val="00C860B8"/>
    <w:rsid w:val="00C862AA"/>
    <w:rsid w:val="00C8632C"/>
    <w:rsid w:val="00C866D3"/>
    <w:rsid w:val="00C86714"/>
    <w:rsid w:val="00C86967"/>
    <w:rsid w:val="00C86AF3"/>
    <w:rsid w:val="00C86E9D"/>
    <w:rsid w:val="00C86ECE"/>
    <w:rsid w:val="00C86F12"/>
    <w:rsid w:val="00C870FC"/>
    <w:rsid w:val="00C872C2"/>
    <w:rsid w:val="00C872E0"/>
    <w:rsid w:val="00C873C6"/>
    <w:rsid w:val="00C8761D"/>
    <w:rsid w:val="00C87696"/>
    <w:rsid w:val="00C87BB9"/>
    <w:rsid w:val="00C87C32"/>
    <w:rsid w:val="00C87D92"/>
    <w:rsid w:val="00C90427"/>
    <w:rsid w:val="00C90476"/>
    <w:rsid w:val="00C90718"/>
    <w:rsid w:val="00C907B3"/>
    <w:rsid w:val="00C90A2E"/>
    <w:rsid w:val="00C90A4C"/>
    <w:rsid w:val="00C90C55"/>
    <w:rsid w:val="00C90D1C"/>
    <w:rsid w:val="00C90DB6"/>
    <w:rsid w:val="00C9100E"/>
    <w:rsid w:val="00C910F3"/>
    <w:rsid w:val="00C911D3"/>
    <w:rsid w:val="00C9143C"/>
    <w:rsid w:val="00C91514"/>
    <w:rsid w:val="00C915E2"/>
    <w:rsid w:val="00C9161C"/>
    <w:rsid w:val="00C91745"/>
    <w:rsid w:val="00C9181B"/>
    <w:rsid w:val="00C91A47"/>
    <w:rsid w:val="00C91C8B"/>
    <w:rsid w:val="00C91D40"/>
    <w:rsid w:val="00C91E20"/>
    <w:rsid w:val="00C91EA0"/>
    <w:rsid w:val="00C91EFE"/>
    <w:rsid w:val="00C9209D"/>
    <w:rsid w:val="00C92173"/>
    <w:rsid w:val="00C92184"/>
    <w:rsid w:val="00C921A2"/>
    <w:rsid w:val="00C921B1"/>
    <w:rsid w:val="00C921E2"/>
    <w:rsid w:val="00C92715"/>
    <w:rsid w:val="00C92749"/>
    <w:rsid w:val="00C929DE"/>
    <w:rsid w:val="00C92E3F"/>
    <w:rsid w:val="00C93050"/>
    <w:rsid w:val="00C9317A"/>
    <w:rsid w:val="00C9332F"/>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45F"/>
    <w:rsid w:val="00CA0831"/>
    <w:rsid w:val="00CA08F4"/>
    <w:rsid w:val="00CA0901"/>
    <w:rsid w:val="00CA0A43"/>
    <w:rsid w:val="00CA0CBC"/>
    <w:rsid w:val="00CA0EA6"/>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9F3"/>
    <w:rsid w:val="00CA3B0C"/>
    <w:rsid w:val="00CA3E8C"/>
    <w:rsid w:val="00CA40D0"/>
    <w:rsid w:val="00CA423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5DB5"/>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4EE"/>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790"/>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47F"/>
    <w:rsid w:val="00CB663B"/>
    <w:rsid w:val="00CB6D5B"/>
    <w:rsid w:val="00CB6D5E"/>
    <w:rsid w:val="00CB6FED"/>
    <w:rsid w:val="00CB76B0"/>
    <w:rsid w:val="00CB7914"/>
    <w:rsid w:val="00CB7A9C"/>
    <w:rsid w:val="00CB7AB0"/>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1A3"/>
    <w:rsid w:val="00CC23A3"/>
    <w:rsid w:val="00CC2522"/>
    <w:rsid w:val="00CC277B"/>
    <w:rsid w:val="00CC2B24"/>
    <w:rsid w:val="00CC2F9D"/>
    <w:rsid w:val="00CC3124"/>
    <w:rsid w:val="00CC322C"/>
    <w:rsid w:val="00CC3708"/>
    <w:rsid w:val="00CC39B7"/>
    <w:rsid w:val="00CC3BB9"/>
    <w:rsid w:val="00CC3CEE"/>
    <w:rsid w:val="00CC3EC6"/>
    <w:rsid w:val="00CC4672"/>
    <w:rsid w:val="00CC46D6"/>
    <w:rsid w:val="00CC4AB7"/>
    <w:rsid w:val="00CC4BC8"/>
    <w:rsid w:val="00CC4C31"/>
    <w:rsid w:val="00CC4F87"/>
    <w:rsid w:val="00CC5094"/>
    <w:rsid w:val="00CC50AC"/>
    <w:rsid w:val="00CC50CC"/>
    <w:rsid w:val="00CC52AD"/>
    <w:rsid w:val="00CC53EE"/>
    <w:rsid w:val="00CC546C"/>
    <w:rsid w:val="00CC54E2"/>
    <w:rsid w:val="00CC568B"/>
    <w:rsid w:val="00CC56D9"/>
    <w:rsid w:val="00CC5CFC"/>
    <w:rsid w:val="00CC61A1"/>
    <w:rsid w:val="00CC66FE"/>
    <w:rsid w:val="00CC671A"/>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2FE"/>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BD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6D"/>
    <w:rsid w:val="00CE0BD7"/>
    <w:rsid w:val="00CE1304"/>
    <w:rsid w:val="00CE1630"/>
    <w:rsid w:val="00CE1D50"/>
    <w:rsid w:val="00CE2063"/>
    <w:rsid w:val="00CE210E"/>
    <w:rsid w:val="00CE215C"/>
    <w:rsid w:val="00CE272D"/>
    <w:rsid w:val="00CE27F3"/>
    <w:rsid w:val="00CE29BC"/>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9F8"/>
    <w:rsid w:val="00CE5A67"/>
    <w:rsid w:val="00CE5E37"/>
    <w:rsid w:val="00CE5ED0"/>
    <w:rsid w:val="00CE636A"/>
    <w:rsid w:val="00CE6463"/>
    <w:rsid w:val="00CE650F"/>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4CC"/>
    <w:rsid w:val="00CF0958"/>
    <w:rsid w:val="00CF0D8F"/>
    <w:rsid w:val="00CF0DFF"/>
    <w:rsid w:val="00CF0E14"/>
    <w:rsid w:val="00CF12B5"/>
    <w:rsid w:val="00CF15E8"/>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A34"/>
    <w:rsid w:val="00CF3A64"/>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904"/>
    <w:rsid w:val="00D00E0F"/>
    <w:rsid w:val="00D00E43"/>
    <w:rsid w:val="00D01298"/>
    <w:rsid w:val="00D012F2"/>
    <w:rsid w:val="00D013A0"/>
    <w:rsid w:val="00D013DE"/>
    <w:rsid w:val="00D01429"/>
    <w:rsid w:val="00D01531"/>
    <w:rsid w:val="00D015CE"/>
    <w:rsid w:val="00D01652"/>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64C"/>
    <w:rsid w:val="00D057A9"/>
    <w:rsid w:val="00D0588A"/>
    <w:rsid w:val="00D05D21"/>
    <w:rsid w:val="00D05FDA"/>
    <w:rsid w:val="00D05FE3"/>
    <w:rsid w:val="00D06298"/>
    <w:rsid w:val="00D063C1"/>
    <w:rsid w:val="00D063E8"/>
    <w:rsid w:val="00D068DA"/>
    <w:rsid w:val="00D06CED"/>
    <w:rsid w:val="00D0710F"/>
    <w:rsid w:val="00D07181"/>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329"/>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AE2"/>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27A"/>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1C3"/>
    <w:rsid w:val="00D234C6"/>
    <w:rsid w:val="00D234CD"/>
    <w:rsid w:val="00D2396E"/>
    <w:rsid w:val="00D23AA7"/>
    <w:rsid w:val="00D23C52"/>
    <w:rsid w:val="00D23E02"/>
    <w:rsid w:val="00D23FB2"/>
    <w:rsid w:val="00D2402F"/>
    <w:rsid w:val="00D2403A"/>
    <w:rsid w:val="00D24113"/>
    <w:rsid w:val="00D24263"/>
    <w:rsid w:val="00D24B49"/>
    <w:rsid w:val="00D24C27"/>
    <w:rsid w:val="00D24CCF"/>
    <w:rsid w:val="00D24E1E"/>
    <w:rsid w:val="00D2504A"/>
    <w:rsid w:val="00D251CF"/>
    <w:rsid w:val="00D25783"/>
    <w:rsid w:val="00D25922"/>
    <w:rsid w:val="00D25AC3"/>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285F"/>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6C"/>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643"/>
    <w:rsid w:val="00D52838"/>
    <w:rsid w:val="00D52B75"/>
    <w:rsid w:val="00D5357C"/>
    <w:rsid w:val="00D5378B"/>
    <w:rsid w:val="00D5389A"/>
    <w:rsid w:val="00D538FD"/>
    <w:rsid w:val="00D53CB4"/>
    <w:rsid w:val="00D53EDC"/>
    <w:rsid w:val="00D53F1F"/>
    <w:rsid w:val="00D5465A"/>
    <w:rsid w:val="00D547F6"/>
    <w:rsid w:val="00D550FF"/>
    <w:rsid w:val="00D5518F"/>
    <w:rsid w:val="00D555C6"/>
    <w:rsid w:val="00D557AB"/>
    <w:rsid w:val="00D55A37"/>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6FD"/>
    <w:rsid w:val="00D63737"/>
    <w:rsid w:val="00D63856"/>
    <w:rsid w:val="00D638A5"/>
    <w:rsid w:val="00D63AC9"/>
    <w:rsid w:val="00D63CBE"/>
    <w:rsid w:val="00D63D23"/>
    <w:rsid w:val="00D63E4D"/>
    <w:rsid w:val="00D63FA2"/>
    <w:rsid w:val="00D640D6"/>
    <w:rsid w:val="00D641E5"/>
    <w:rsid w:val="00D6432B"/>
    <w:rsid w:val="00D64491"/>
    <w:rsid w:val="00D6494E"/>
    <w:rsid w:val="00D64A68"/>
    <w:rsid w:val="00D64CA1"/>
    <w:rsid w:val="00D64DDE"/>
    <w:rsid w:val="00D6501B"/>
    <w:rsid w:val="00D65072"/>
    <w:rsid w:val="00D6525B"/>
    <w:rsid w:val="00D65609"/>
    <w:rsid w:val="00D65B2D"/>
    <w:rsid w:val="00D668C8"/>
    <w:rsid w:val="00D6696D"/>
    <w:rsid w:val="00D67050"/>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7AC"/>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0BA"/>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416"/>
    <w:rsid w:val="00D81524"/>
    <w:rsid w:val="00D8161A"/>
    <w:rsid w:val="00D8162A"/>
    <w:rsid w:val="00D8173C"/>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1F2"/>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35"/>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09"/>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27"/>
    <w:rsid w:val="00D95890"/>
    <w:rsid w:val="00D958F0"/>
    <w:rsid w:val="00D95AC4"/>
    <w:rsid w:val="00D95BFA"/>
    <w:rsid w:val="00D95EC8"/>
    <w:rsid w:val="00D95FBC"/>
    <w:rsid w:val="00D960F5"/>
    <w:rsid w:val="00D964AC"/>
    <w:rsid w:val="00D96951"/>
    <w:rsid w:val="00D96DD3"/>
    <w:rsid w:val="00D9703C"/>
    <w:rsid w:val="00D9711F"/>
    <w:rsid w:val="00D97857"/>
    <w:rsid w:val="00D9785B"/>
    <w:rsid w:val="00D9792C"/>
    <w:rsid w:val="00D97B01"/>
    <w:rsid w:val="00D97C69"/>
    <w:rsid w:val="00D97DA3"/>
    <w:rsid w:val="00DA028B"/>
    <w:rsid w:val="00DA02A8"/>
    <w:rsid w:val="00DA0BFC"/>
    <w:rsid w:val="00DA0D15"/>
    <w:rsid w:val="00DA1413"/>
    <w:rsid w:val="00DA1612"/>
    <w:rsid w:val="00DA1839"/>
    <w:rsid w:val="00DA1951"/>
    <w:rsid w:val="00DA1F66"/>
    <w:rsid w:val="00DA2045"/>
    <w:rsid w:val="00DA206D"/>
    <w:rsid w:val="00DA20E2"/>
    <w:rsid w:val="00DA210D"/>
    <w:rsid w:val="00DA2565"/>
    <w:rsid w:val="00DA2A79"/>
    <w:rsid w:val="00DA2D6C"/>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0F1"/>
    <w:rsid w:val="00DA662F"/>
    <w:rsid w:val="00DA68FA"/>
    <w:rsid w:val="00DA6A57"/>
    <w:rsid w:val="00DA6B73"/>
    <w:rsid w:val="00DA730C"/>
    <w:rsid w:val="00DA74A4"/>
    <w:rsid w:val="00DA74B5"/>
    <w:rsid w:val="00DA76A2"/>
    <w:rsid w:val="00DA7721"/>
    <w:rsid w:val="00DA7BC8"/>
    <w:rsid w:val="00DA7FBD"/>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827"/>
    <w:rsid w:val="00DC0C11"/>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EF5"/>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EDC"/>
    <w:rsid w:val="00DC3F94"/>
    <w:rsid w:val="00DC42A6"/>
    <w:rsid w:val="00DC48CB"/>
    <w:rsid w:val="00DC48D8"/>
    <w:rsid w:val="00DC4924"/>
    <w:rsid w:val="00DC4F22"/>
    <w:rsid w:val="00DC4FD7"/>
    <w:rsid w:val="00DC500F"/>
    <w:rsid w:val="00DC505E"/>
    <w:rsid w:val="00DC51ED"/>
    <w:rsid w:val="00DC578C"/>
    <w:rsid w:val="00DC5BE7"/>
    <w:rsid w:val="00DC5CC5"/>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8AF"/>
    <w:rsid w:val="00DD1D40"/>
    <w:rsid w:val="00DD1DC4"/>
    <w:rsid w:val="00DD1E16"/>
    <w:rsid w:val="00DD1EA8"/>
    <w:rsid w:val="00DD1FE4"/>
    <w:rsid w:val="00DD1FF1"/>
    <w:rsid w:val="00DD235D"/>
    <w:rsid w:val="00DD2448"/>
    <w:rsid w:val="00DD248D"/>
    <w:rsid w:val="00DD260B"/>
    <w:rsid w:val="00DD28A5"/>
    <w:rsid w:val="00DD28AF"/>
    <w:rsid w:val="00DD2A02"/>
    <w:rsid w:val="00DD2AB6"/>
    <w:rsid w:val="00DD2B90"/>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02A"/>
    <w:rsid w:val="00DD60FC"/>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D2F"/>
    <w:rsid w:val="00DE2E4B"/>
    <w:rsid w:val="00DE2EED"/>
    <w:rsid w:val="00DE3240"/>
    <w:rsid w:val="00DE32A1"/>
    <w:rsid w:val="00DE332D"/>
    <w:rsid w:val="00DE35C6"/>
    <w:rsid w:val="00DE3674"/>
    <w:rsid w:val="00DE392C"/>
    <w:rsid w:val="00DE3AEF"/>
    <w:rsid w:val="00DE3AFD"/>
    <w:rsid w:val="00DE3BE9"/>
    <w:rsid w:val="00DE3D98"/>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417"/>
    <w:rsid w:val="00DE6605"/>
    <w:rsid w:val="00DE679B"/>
    <w:rsid w:val="00DE69B0"/>
    <w:rsid w:val="00DE6DC5"/>
    <w:rsid w:val="00DE7152"/>
    <w:rsid w:val="00DE721E"/>
    <w:rsid w:val="00DE7581"/>
    <w:rsid w:val="00DE769B"/>
    <w:rsid w:val="00DE77E6"/>
    <w:rsid w:val="00DE79C5"/>
    <w:rsid w:val="00DE7A31"/>
    <w:rsid w:val="00DE7CB7"/>
    <w:rsid w:val="00DF001D"/>
    <w:rsid w:val="00DF0207"/>
    <w:rsid w:val="00DF0499"/>
    <w:rsid w:val="00DF052F"/>
    <w:rsid w:val="00DF0675"/>
    <w:rsid w:val="00DF07FE"/>
    <w:rsid w:val="00DF0857"/>
    <w:rsid w:val="00DF0D75"/>
    <w:rsid w:val="00DF0F45"/>
    <w:rsid w:val="00DF12F6"/>
    <w:rsid w:val="00DF1300"/>
    <w:rsid w:val="00DF142E"/>
    <w:rsid w:val="00DF151E"/>
    <w:rsid w:val="00DF19C0"/>
    <w:rsid w:val="00DF1B7B"/>
    <w:rsid w:val="00DF1BFA"/>
    <w:rsid w:val="00DF1DC6"/>
    <w:rsid w:val="00DF2177"/>
    <w:rsid w:val="00DF21CD"/>
    <w:rsid w:val="00DF24B6"/>
    <w:rsid w:val="00DF2920"/>
    <w:rsid w:val="00DF299C"/>
    <w:rsid w:val="00DF2D0D"/>
    <w:rsid w:val="00DF2F73"/>
    <w:rsid w:val="00DF3296"/>
    <w:rsid w:val="00DF33FF"/>
    <w:rsid w:val="00DF36A6"/>
    <w:rsid w:val="00DF39FF"/>
    <w:rsid w:val="00DF3CAC"/>
    <w:rsid w:val="00DF4201"/>
    <w:rsid w:val="00DF431D"/>
    <w:rsid w:val="00DF4332"/>
    <w:rsid w:val="00DF437B"/>
    <w:rsid w:val="00DF43EF"/>
    <w:rsid w:val="00DF4509"/>
    <w:rsid w:val="00DF4598"/>
    <w:rsid w:val="00DF45DB"/>
    <w:rsid w:val="00DF461E"/>
    <w:rsid w:val="00DF463A"/>
    <w:rsid w:val="00DF4798"/>
    <w:rsid w:val="00DF4877"/>
    <w:rsid w:val="00DF487D"/>
    <w:rsid w:val="00DF4D44"/>
    <w:rsid w:val="00DF4D77"/>
    <w:rsid w:val="00DF4E17"/>
    <w:rsid w:val="00DF50F4"/>
    <w:rsid w:val="00DF515E"/>
    <w:rsid w:val="00DF5260"/>
    <w:rsid w:val="00DF526F"/>
    <w:rsid w:val="00DF54B4"/>
    <w:rsid w:val="00DF5DFD"/>
    <w:rsid w:val="00DF5DFF"/>
    <w:rsid w:val="00DF60EA"/>
    <w:rsid w:val="00DF655D"/>
    <w:rsid w:val="00DF66F4"/>
    <w:rsid w:val="00DF6C1D"/>
    <w:rsid w:val="00DF6D7F"/>
    <w:rsid w:val="00DF710F"/>
    <w:rsid w:val="00DF7110"/>
    <w:rsid w:val="00DF713F"/>
    <w:rsid w:val="00DF722B"/>
    <w:rsid w:val="00DF7395"/>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35"/>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6BB"/>
    <w:rsid w:val="00E07B9F"/>
    <w:rsid w:val="00E07C9E"/>
    <w:rsid w:val="00E07FA3"/>
    <w:rsid w:val="00E105A9"/>
    <w:rsid w:val="00E1070A"/>
    <w:rsid w:val="00E10713"/>
    <w:rsid w:val="00E10771"/>
    <w:rsid w:val="00E10D23"/>
    <w:rsid w:val="00E10D98"/>
    <w:rsid w:val="00E10E0B"/>
    <w:rsid w:val="00E10F72"/>
    <w:rsid w:val="00E119B3"/>
    <w:rsid w:val="00E119D6"/>
    <w:rsid w:val="00E11A2E"/>
    <w:rsid w:val="00E11B46"/>
    <w:rsid w:val="00E11C1B"/>
    <w:rsid w:val="00E11CEC"/>
    <w:rsid w:val="00E1204B"/>
    <w:rsid w:val="00E12400"/>
    <w:rsid w:val="00E12927"/>
    <w:rsid w:val="00E12CE8"/>
    <w:rsid w:val="00E12D94"/>
    <w:rsid w:val="00E13291"/>
    <w:rsid w:val="00E1330A"/>
    <w:rsid w:val="00E1340D"/>
    <w:rsid w:val="00E13875"/>
    <w:rsid w:val="00E13A4E"/>
    <w:rsid w:val="00E13CE5"/>
    <w:rsid w:val="00E13DD3"/>
    <w:rsid w:val="00E13FFD"/>
    <w:rsid w:val="00E1413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5CA2"/>
    <w:rsid w:val="00E16239"/>
    <w:rsid w:val="00E164D3"/>
    <w:rsid w:val="00E16842"/>
    <w:rsid w:val="00E1699B"/>
    <w:rsid w:val="00E16AAC"/>
    <w:rsid w:val="00E16D18"/>
    <w:rsid w:val="00E170B7"/>
    <w:rsid w:val="00E170EF"/>
    <w:rsid w:val="00E17348"/>
    <w:rsid w:val="00E17650"/>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3A2"/>
    <w:rsid w:val="00E247A1"/>
    <w:rsid w:val="00E24AE3"/>
    <w:rsid w:val="00E24BDA"/>
    <w:rsid w:val="00E24C04"/>
    <w:rsid w:val="00E24C53"/>
    <w:rsid w:val="00E252CD"/>
    <w:rsid w:val="00E25564"/>
    <w:rsid w:val="00E258A1"/>
    <w:rsid w:val="00E25B28"/>
    <w:rsid w:val="00E25B9F"/>
    <w:rsid w:val="00E25C7B"/>
    <w:rsid w:val="00E260EF"/>
    <w:rsid w:val="00E26208"/>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58A"/>
    <w:rsid w:val="00E3091D"/>
    <w:rsid w:val="00E30A96"/>
    <w:rsid w:val="00E30BD5"/>
    <w:rsid w:val="00E30C38"/>
    <w:rsid w:val="00E30CC3"/>
    <w:rsid w:val="00E30DC5"/>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467"/>
    <w:rsid w:val="00E3654D"/>
    <w:rsid w:val="00E36716"/>
    <w:rsid w:val="00E36A9A"/>
    <w:rsid w:val="00E36C8D"/>
    <w:rsid w:val="00E36D9F"/>
    <w:rsid w:val="00E36E93"/>
    <w:rsid w:val="00E36F4F"/>
    <w:rsid w:val="00E370C3"/>
    <w:rsid w:val="00E37113"/>
    <w:rsid w:val="00E37568"/>
    <w:rsid w:val="00E376D1"/>
    <w:rsid w:val="00E377C1"/>
    <w:rsid w:val="00E3797C"/>
    <w:rsid w:val="00E37B59"/>
    <w:rsid w:val="00E37CE8"/>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34A"/>
    <w:rsid w:val="00E444CC"/>
    <w:rsid w:val="00E445A1"/>
    <w:rsid w:val="00E4493E"/>
    <w:rsid w:val="00E449C8"/>
    <w:rsid w:val="00E44D7C"/>
    <w:rsid w:val="00E459EC"/>
    <w:rsid w:val="00E45B88"/>
    <w:rsid w:val="00E45E6C"/>
    <w:rsid w:val="00E45FB9"/>
    <w:rsid w:val="00E461AD"/>
    <w:rsid w:val="00E46255"/>
    <w:rsid w:val="00E4630A"/>
    <w:rsid w:val="00E46419"/>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3DB"/>
    <w:rsid w:val="00E52666"/>
    <w:rsid w:val="00E526A8"/>
    <w:rsid w:val="00E52B40"/>
    <w:rsid w:val="00E52C63"/>
    <w:rsid w:val="00E52D37"/>
    <w:rsid w:val="00E53008"/>
    <w:rsid w:val="00E53145"/>
    <w:rsid w:val="00E5379B"/>
    <w:rsid w:val="00E537DD"/>
    <w:rsid w:val="00E5385A"/>
    <w:rsid w:val="00E53B62"/>
    <w:rsid w:val="00E53FCF"/>
    <w:rsid w:val="00E54484"/>
    <w:rsid w:val="00E545D6"/>
    <w:rsid w:val="00E54812"/>
    <w:rsid w:val="00E5482F"/>
    <w:rsid w:val="00E548C4"/>
    <w:rsid w:val="00E549E1"/>
    <w:rsid w:val="00E54E2F"/>
    <w:rsid w:val="00E5560A"/>
    <w:rsid w:val="00E55622"/>
    <w:rsid w:val="00E5570B"/>
    <w:rsid w:val="00E55892"/>
    <w:rsid w:val="00E558FB"/>
    <w:rsid w:val="00E55FC2"/>
    <w:rsid w:val="00E560D7"/>
    <w:rsid w:val="00E5623F"/>
    <w:rsid w:val="00E5625B"/>
    <w:rsid w:val="00E563EF"/>
    <w:rsid w:val="00E56A91"/>
    <w:rsid w:val="00E56AFB"/>
    <w:rsid w:val="00E5700F"/>
    <w:rsid w:val="00E5737E"/>
    <w:rsid w:val="00E5757D"/>
    <w:rsid w:val="00E575D7"/>
    <w:rsid w:val="00E577F6"/>
    <w:rsid w:val="00E57A0A"/>
    <w:rsid w:val="00E57A62"/>
    <w:rsid w:val="00E57DFB"/>
    <w:rsid w:val="00E57E84"/>
    <w:rsid w:val="00E57FFD"/>
    <w:rsid w:val="00E6002F"/>
    <w:rsid w:val="00E60866"/>
    <w:rsid w:val="00E60917"/>
    <w:rsid w:val="00E60DDC"/>
    <w:rsid w:val="00E6138E"/>
    <w:rsid w:val="00E61409"/>
    <w:rsid w:val="00E61440"/>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5E8"/>
    <w:rsid w:val="00E65920"/>
    <w:rsid w:val="00E65C4D"/>
    <w:rsid w:val="00E6607D"/>
    <w:rsid w:val="00E66124"/>
    <w:rsid w:val="00E66258"/>
    <w:rsid w:val="00E662C8"/>
    <w:rsid w:val="00E664CC"/>
    <w:rsid w:val="00E665A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CA4"/>
    <w:rsid w:val="00E71E07"/>
    <w:rsid w:val="00E720FD"/>
    <w:rsid w:val="00E7214F"/>
    <w:rsid w:val="00E7257F"/>
    <w:rsid w:val="00E726E7"/>
    <w:rsid w:val="00E72732"/>
    <w:rsid w:val="00E7286F"/>
    <w:rsid w:val="00E728EE"/>
    <w:rsid w:val="00E729D2"/>
    <w:rsid w:val="00E72B6F"/>
    <w:rsid w:val="00E72ED6"/>
    <w:rsid w:val="00E73193"/>
    <w:rsid w:val="00E733A6"/>
    <w:rsid w:val="00E7370D"/>
    <w:rsid w:val="00E738EA"/>
    <w:rsid w:val="00E73944"/>
    <w:rsid w:val="00E73ABF"/>
    <w:rsid w:val="00E73AEF"/>
    <w:rsid w:val="00E73B52"/>
    <w:rsid w:val="00E73B7B"/>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6FBD"/>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71D"/>
    <w:rsid w:val="00E81889"/>
    <w:rsid w:val="00E818F6"/>
    <w:rsid w:val="00E81920"/>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3F02"/>
    <w:rsid w:val="00E845C3"/>
    <w:rsid w:val="00E84805"/>
    <w:rsid w:val="00E84974"/>
    <w:rsid w:val="00E84A49"/>
    <w:rsid w:val="00E84E4F"/>
    <w:rsid w:val="00E84EE8"/>
    <w:rsid w:val="00E850E0"/>
    <w:rsid w:val="00E850EE"/>
    <w:rsid w:val="00E85462"/>
    <w:rsid w:val="00E8578F"/>
    <w:rsid w:val="00E857EA"/>
    <w:rsid w:val="00E85D6F"/>
    <w:rsid w:val="00E85D9F"/>
    <w:rsid w:val="00E8615F"/>
    <w:rsid w:val="00E8625F"/>
    <w:rsid w:val="00E869EC"/>
    <w:rsid w:val="00E869ED"/>
    <w:rsid w:val="00E86CAA"/>
    <w:rsid w:val="00E86D64"/>
    <w:rsid w:val="00E86D8C"/>
    <w:rsid w:val="00E86DAB"/>
    <w:rsid w:val="00E86F00"/>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1FF6"/>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69BB"/>
    <w:rsid w:val="00E97349"/>
    <w:rsid w:val="00E97369"/>
    <w:rsid w:val="00E97639"/>
    <w:rsid w:val="00E97727"/>
    <w:rsid w:val="00E97AB3"/>
    <w:rsid w:val="00E97F17"/>
    <w:rsid w:val="00EA006E"/>
    <w:rsid w:val="00EA0122"/>
    <w:rsid w:val="00EA0135"/>
    <w:rsid w:val="00EA038E"/>
    <w:rsid w:val="00EA0AA0"/>
    <w:rsid w:val="00EA0B67"/>
    <w:rsid w:val="00EA0C8A"/>
    <w:rsid w:val="00EA0C8C"/>
    <w:rsid w:val="00EA0DB3"/>
    <w:rsid w:val="00EA120F"/>
    <w:rsid w:val="00EA142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3C"/>
    <w:rsid w:val="00EA3D91"/>
    <w:rsid w:val="00EA3F8A"/>
    <w:rsid w:val="00EA42BD"/>
    <w:rsid w:val="00EA4335"/>
    <w:rsid w:val="00EA4720"/>
    <w:rsid w:val="00EA474F"/>
    <w:rsid w:val="00EA4774"/>
    <w:rsid w:val="00EA477E"/>
    <w:rsid w:val="00EA4B90"/>
    <w:rsid w:val="00EA4BD3"/>
    <w:rsid w:val="00EA4C84"/>
    <w:rsid w:val="00EA4E9E"/>
    <w:rsid w:val="00EA4F12"/>
    <w:rsid w:val="00EA4FD5"/>
    <w:rsid w:val="00EA5153"/>
    <w:rsid w:val="00EA5212"/>
    <w:rsid w:val="00EA52E0"/>
    <w:rsid w:val="00EA5414"/>
    <w:rsid w:val="00EA56A3"/>
    <w:rsid w:val="00EA5AB0"/>
    <w:rsid w:val="00EA5BB1"/>
    <w:rsid w:val="00EA5C44"/>
    <w:rsid w:val="00EA5CC0"/>
    <w:rsid w:val="00EA6106"/>
    <w:rsid w:val="00EA617B"/>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7E6"/>
    <w:rsid w:val="00EB1BC5"/>
    <w:rsid w:val="00EB1CAC"/>
    <w:rsid w:val="00EB1CDA"/>
    <w:rsid w:val="00EB1F74"/>
    <w:rsid w:val="00EB229D"/>
    <w:rsid w:val="00EB28FD"/>
    <w:rsid w:val="00EB29BA"/>
    <w:rsid w:val="00EB2DA9"/>
    <w:rsid w:val="00EB2F27"/>
    <w:rsid w:val="00EB301B"/>
    <w:rsid w:val="00EB305D"/>
    <w:rsid w:val="00EB315C"/>
    <w:rsid w:val="00EB3420"/>
    <w:rsid w:val="00EB36D6"/>
    <w:rsid w:val="00EB3B3F"/>
    <w:rsid w:val="00EB3E89"/>
    <w:rsid w:val="00EB3EA0"/>
    <w:rsid w:val="00EB3EC6"/>
    <w:rsid w:val="00EB40F6"/>
    <w:rsid w:val="00EB420E"/>
    <w:rsid w:val="00EB435B"/>
    <w:rsid w:val="00EB4516"/>
    <w:rsid w:val="00EB458A"/>
    <w:rsid w:val="00EB45BD"/>
    <w:rsid w:val="00EB48A5"/>
    <w:rsid w:val="00EB4963"/>
    <w:rsid w:val="00EB4D96"/>
    <w:rsid w:val="00EB4F90"/>
    <w:rsid w:val="00EB51B3"/>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D9F"/>
    <w:rsid w:val="00EC2E34"/>
    <w:rsid w:val="00EC304F"/>
    <w:rsid w:val="00EC3239"/>
    <w:rsid w:val="00EC3365"/>
    <w:rsid w:val="00EC36AC"/>
    <w:rsid w:val="00EC375F"/>
    <w:rsid w:val="00EC3880"/>
    <w:rsid w:val="00EC38D7"/>
    <w:rsid w:val="00EC399B"/>
    <w:rsid w:val="00EC3AFE"/>
    <w:rsid w:val="00EC3CF0"/>
    <w:rsid w:val="00EC3FE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C40"/>
    <w:rsid w:val="00EC5F0A"/>
    <w:rsid w:val="00EC6158"/>
    <w:rsid w:val="00EC6183"/>
    <w:rsid w:val="00EC6321"/>
    <w:rsid w:val="00EC63A0"/>
    <w:rsid w:val="00EC641E"/>
    <w:rsid w:val="00EC6481"/>
    <w:rsid w:val="00EC66EB"/>
    <w:rsid w:val="00EC6A0C"/>
    <w:rsid w:val="00EC6B15"/>
    <w:rsid w:val="00EC6C14"/>
    <w:rsid w:val="00EC6D35"/>
    <w:rsid w:val="00EC6E78"/>
    <w:rsid w:val="00EC6F76"/>
    <w:rsid w:val="00EC7AA2"/>
    <w:rsid w:val="00ED0223"/>
    <w:rsid w:val="00ED03D0"/>
    <w:rsid w:val="00ED048B"/>
    <w:rsid w:val="00ED0706"/>
    <w:rsid w:val="00ED0D3E"/>
    <w:rsid w:val="00ED0E09"/>
    <w:rsid w:val="00ED0FB8"/>
    <w:rsid w:val="00ED1525"/>
    <w:rsid w:val="00ED1554"/>
    <w:rsid w:val="00ED1591"/>
    <w:rsid w:val="00ED16F2"/>
    <w:rsid w:val="00ED1800"/>
    <w:rsid w:val="00ED184A"/>
    <w:rsid w:val="00ED198E"/>
    <w:rsid w:val="00ED1D18"/>
    <w:rsid w:val="00ED1E55"/>
    <w:rsid w:val="00ED2089"/>
    <w:rsid w:val="00ED212D"/>
    <w:rsid w:val="00ED24F7"/>
    <w:rsid w:val="00ED26BE"/>
    <w:rsid w:val="00ED2803"/>
    <w:rsid w:val="00ED295D"/>
    <w:rsid w:val="00ED2AE1"/>
    <w:rsid w:val="00ED2D22"/>
    <w:rsid w:val="00ED2E47"/>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B"/>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BD0"/>
    <w:rsid w:val="00EE2CD6"/>
    <w:rsid w:val="00EE314F"/>
    <w:rsid w:val="00EE3196"/>
    <w:rsid w:val="00EE32F0"/>
    <w:rsid w:val="00EE3308"/>
    <w:rsid w:val="00EE3B85"/>
    <w:rsid w:val="00EE3BC2"/>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B1"/>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0F23"/>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51C"/>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23"/>
    <w:rsid w:val="00F02FD6"/>
    <w:rsid w:val="00F0308C"/>
    <w:rsid w:val="00F031A3"/>
    <w:rsid w:val="00F031CC"/>
    <w:rsid w:val="00F03268"/>
    <w:rsid w:val="00F035C9"/>
    <w:rsid w:val="00F03840"/>
    <w:rsid w:val="00F03933"/>
    <w:rsid w:val="00F03D81"/>
    <w:rsid w:val="00F04257"/>
    <w:rsid w:val="00F042A3"/>
    <w:rsid w:val="00F0432E"/>
    <w:rsid w:val="00F0472D"/>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61EF"/>
    <w:rsid w:val="00F065E2"/>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50"/>
    <w:rsid w:val="00F120CC"/>
    <w:rsid w:val="00F126B0"/>
    <w:rsid w:val="00F127EC"/>
    <w:rsid w:val="00F12A1F"/>
    <w:rsid w:val="00F12AC3"/>
    <w:rsid w:val="00F12B41"/>
    <w:rsid w:val="00F12FE7"/>
    <w:rsid w:val="00F13283"/>
    <w:rsid w:val="00F1344A"/>
    <w:rsid w:val="00F1365D"/>
    <w:rsid w:val="00F1403F"/>
    <w:rsid w:val="00F1425B"/>
    <w:rsid w:val="00F14567"/>
    <w:rsid w:val="00F14659"/>
    <w:rsid w:val="00F1465A"/>
    <w:rsid w:val="00F1499E"/>
    <w:rsid w:val="00F14A12"/>
    <w:rsid w:val="00F15263"/>
    <w:rsid w:val="00F152E4"/>
    <w:rsid w:val="00F15319"/>
    <w:rsid w:val="00F153ED"/>
    <w:rsid w:val="00F160A2"/>
    <w:rsid w:val="00F16379"/>
    <w:rsid w:val="00F168A3"/>
    <w:rsid w:val="00F168F7"/>
    <w:rsid w:val="00F17019"/>
    <w:rsid w:val="00F17063"/>
    <w:rsid w:val="00F172D5"/>
    <w:rsid w:val="00F17785"/>
    <w:rsid w:val="00F1794D"/>
    <w:rsid w:val="00F17B6C"/>
    <w:rsid w:val="00F17F0E"/>
    <w:rsid w:val="00F17FBD"/>
    <w:rsid w:val="00F20186"/>
    <w:rsid w:val="00F20373"/>
    <w:rsid w:val="00F20FBC"/>
    <w:rsid w:val="00F2109D"/>
    <w:rsid w:val="00F2116E"/>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84"/>
    <w:rsid w:val="00F26FE1"/>
    <w:rsid w:val="00F27609"/>
    <w:rsid w:val="00F2773F"/>
    <w:rsid w:val="00F277A1"/>
    <w:rsid w:val="00F277C6"/>
    <w:rsid w:val="00F2781B"/>
    <w:rsid w:val="00F27BC8"/>
    <w:rsid w:val="00F27E4D"/>
    <w:rsid w:val="00F301E2"/>
    <w:rsid w:val="00F302EF"/>
    <w:rsid w:val="00F305E9"/>
    <w:rsid w:val="00F307FB"/>
    <w:rsid w:val="00F30E2A"/>
    <w:rsid w:val="00F30E81"/>
    <w:rsid w:val="00F31409"/>
    <w:rsid w:val="00F31664"/>
    <w:rsid w:val="00F31776"/>
    <w:rsid w:val="00F31943"/>
    <w:rsid w:val="00F31A49"/>
    <w:rsid w:val="00F31A54"/>
    <w:rsid w:val="00F31C64"/>
    <w:rsid w:val="00F32238"/>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64E"/>
    <w:rsid w:val="00F3467A"/>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556"/>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DB9"/>
    <w:rsid w:val="00F37FD6"/>
    <w:rsid w:val="00F40005"/>
    <w:rsid w:val="00F40044"/>
    <w:rsid w:val="00F402B8"/>
    <w:rsid w:val="00F403F9"/>
    <w:rsid w:val="00F405C6"/>
    <w:rsid w:val="00F40944"/>
    <w:rsid w:val="00F40968"/>
    <w:rsid w:val="00F40D1F"/>
    <w:rsid w:val="00F40D27"/>
    <w:rsid w:val="00F4145E"/>
    <w:rsid w:val="00F4151F"/>
    <w:rsid w:val="00F4152D"/>
    <w:rsid w:val="00F4154C"/>
    <w:rsid w:val="00F4167B"/>
    <w:rsid w:val="00F41707"/>
    <w:rsid w:val="00F41C1A"/>
    <w:rsid w:val="00F42353"/>
    <w:rsid w:val="00F42418"/>
    <w:rsid w:val="00F424EE"/>
    <w:rsid w:val="00F4256C"/>
    <w:rsid w:val="00F42695"/>
    <w:rsid w:val="00F42874"/>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58B"/>
    <w:rsid w:val="00F46677"/>
    <w:rsid w:val="00F46D5F"/>
    <w:rsid w:val="00F46DDD"/>
    <w:rsid w:val="00F4709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C6F"/>
    <w:rsid w:val="00F51D45"/>
    <w:rsid w:val="00F520E0"/>
    <w:rsid w:val="00F5215E"/>
    <w:rsid w:val="00F522ED"/>
    <w:rsid w:val="00F52506"/>
    <w:rsid w:val="00F52581"/>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2C6"/>
    <w:rsid w:val="00F56518"/>
    <w:rsid w:val="00F568FA"/>
    <w:rsid w:val="00F5694F"/>
    <w:rsid w:val="00F56DC3"/>
    <w:rsid w:val="00F57037"/>
    <w:rsid w:val="00F57756"/>
    <w:rsid w:val="00F5776C"/>
    <w:rsid w:val="00F578BC"/>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93C"/>
    <w:rsid w:val="00F61A46"/>
    <w:rsid w:val="00F61E0E"/>
    <w:rsid w:val="00F6228B"/>
    <w:rsid w:val="00F6238F"/>
    <w:rsid w:val="00F62839"/>
    <w:rsid w:val="00F62A6E"/>
    <w:rsid w:val="00F62CC7"/>
    <w:rsid w:val="00F62D75"/>
    <w:rsid w:val="00F62E70"/>
    <w:rsid w:val="00F63117"/>
    <w:rsid w:val="00F6318D"/>
    <w:rsid w:val="00F63417"/>
    <w:rsid w:val="00F6345A"/>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C7"/>
    <w:rsid w:val="00F65DE4"/>
    <w:rsid w:val="00F65E24"/>
    <w:rsid w:val="00F66763"/>
    <w:rsid w:val="00F6689B"/>
    <w:rsid w:val="00F66C1B"/>
    <w:rsid w:val="00F66DFC"/>
    <w:rsid w:val="00F66E74"/>
    <w:rsid w:val="00F6734A"/>
    <w:rsid w:val="00F6748E"/>
    <w:rsid w:val="00F67637"/>
    <w:rsid w:val="00F67A98"/>
    <w:rsid w:val="00F67BB8"/>
    <w:rsid w:val="00F67CC6"/>
    <w:rsid w:val="00F67E51"/>
    <w:rsid w:val="00F7037F"/>
    <w:rsid w:val="00F703D6"/>
    <w:rsid w:val="00F7040B"/>
    <w:rsid w:val="00F7051D"/>
    <w:rsid w:val="00F7055F"/>
    <w:rsid w:val="00F70837"/>
    <w:rsid w:val="00F7083A"/>
    <w:rsid w:val="00F708D7"/>
    <w:rsid w:val="00F70CC5"/>
    <w:rsid w:val="00F70DD0"/>
    <w:rsid w:val="00F71208"/>
    <w:rsid w:val="00F717CA"/>
    <w:rsid w:val="00F71812"/>
    <w:rsid w:val="00F7184F"/>
    <w:rsid w:val="00F71A12"/>
    <w:rsid w:val="00F71DDE"/>
    <w:rsid w:val="00F7205E"/>
    <w:rsid w:val="00F722C3"/>
    <w:rsid w:val="00F72413"/>
    <w:rsid w:val="00F724B1"/>
    <w:rsid w:val="00F7289D"/>
    <w:rsid w:val="00F729DB"/>
    <w:rsid w:val="00F72B7B"/>
    <w:rsid w:val="00F72C31"/>
    <w:rsid w:val="00F72D63"/>
    <w:rsid w:val="00F72DED"/>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BD6"/>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48"/>
    <w:rsid w:val="00F821C3"/>
    <w:rsid w:val="00F82A7E"/>
    <w:rsid w:val="00F82B4F"/>
    <w:rsid w:val="00F82CDC"/>
    <w:rsid w:val="00F82E8D"/>
    <w:rsid w:val="00F82FC6"/>
    <w:rsid w:val="00F836B0"/>
    <w:rsid w:val="00F83ADE"/>
    <w:rsid w:val="00F83E1F"/>
    <w:rsid w:val="00F83F88"/>
    <w:rsid w:val="00F84478"/>
    <w:rsid w:val="00F8453D"/>
    <w:rsid w:val="00F84570"/>
    <w:rsid w:val="00F84624"/>
    <w:rsid w:val="00F847F0"/>
    <w:rsid w:val="00F84CB1"/>
    <w:rsid w:val="00F85097"/>
    <w:rsid w:val="00F854AF"/>
    <w:rsid w:val="00F854DD"/>
    <w:rsid w:val="00F855CA"/>
    <w:rsid w:val="00F8589E"/>
    <w:rsid w:val="00F85B08"/>
    <w:rsid w:val="00F85FE6"/>
    <w:rsid w:val="00F85FF6"/>
    <w:rsid w:val="00F86023"/>
    <w:rsid w:val="00F865D7"/>
    <w:rsid w:val="00F866E1"/>
    <w:rsid w:val="00F869EF"/>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5CB7"/>
    <w:rsid w:val="00F96023"/>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86"/>
    <w:rsid w:val="00FA15CE"/>
    <w:rsid w:val="00FA16D5"/>
    <w:rsid w:val="00FA1867"/>
    <w:rsid w:val="00FA187D"/>
    <w:rsid w:val="00FA1901"/>
    <w:rsid w:val="00FA19EB"/>
    <w:rsid w:val="00FA1D87"/>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C5B"/>
    <w:rsid w:val="00FA7FBA"/>
    <w:rsid w:val="00FB04FB"/>
    <w:rsid w:val="00FB05C4"/>
    <w:rsid w:val="00FB078A"/>
    <w:rsid w:val="00FB082A"/>
    <w:rsid w:val="00FB1110"/>
    <w:rsid w:val="00FB12B9"/>
    <w:rsid w:val="00FB13E9"/>
    <w:rsid w:val="00FB15E3"/>
    <w:rsid w:val="00FB1E06"/>
    <w:rsid w:val="00FB1E88"/>
    <w:rsid w:val="00FB1F6A"/>
    <w:rsid w:val="00FB2316"/>
    <w:rsid w:val="00FB235A"/>
    <w:rsid w:val="00FB2401"/>
    <w:rsid w:val="00FB2415"/>
    <w:rsid w:val="00FB25B3"/>
    <w:rsid w:val="00FB2997"/>
    <w:rsid w:val="00FB29E6"/>
    <w:rsid w:val="00FB2BEB"/>
    <w:rsid w:val="00FB2D22"/>
    <w:rsid w:val="00FB2D43"/>
    <w:rsid w:val="00FB301E"/>
    <w:rsid w:val="00FB31E1"/>
    <w:rsid w:val="00FB3288"/>
    <w:rsid w:val="00FB37BD"/>
    <w:rsid w:val="00FB3AE9"/>
    <w:rsid w:val="00FB3BA3"/>
    <w:rsid w:val="00FB3D02"/>
    <w:rsid w:val="00FB3FB2"/>
    <w:rsid w:val="00FB4038"/>
    <w:rsid w:val="00FB4040"/>
    <w:rsid w:val="00FB4065"/>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AF"/>
    <w:rsid w:val="00FB775B"/>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DD5"/>
    <w:rsid w:val="00FC3E90"/>
    <w:rsid w:val="00FC40CF"/>
    <w:rsid w:val="00FC424B"/>
    <w:rsid w:val="00FC445F"/>
    <w:rsid w:val="00FC4524"/>
    <w:rsid w:val="00FC4A7A"/>
    <w:rsid w:val="00FC4B51"/>
    <w:rsid w:val="00FC4C7C"/>
    <w:rsid w:val="00FC4C80"/>
    <w:rsid w:val="00FC4CDA"/>
    <w:rsid w:val="00FC4E32"/>
    <w:rsid w:val="00FC4F7B"/>
    <w:rsid w:val="00FC519A"/>
    <w:rsid w:val="00FC53E5"/>
    <w:rsid w:val="00FC53ED"/>
    <w:rsid w:val="00FC5751"/>
    <w:rsid w:val="00FC5845"/>
    <w:rsid w:val="00FC5A2D"/>
    <w:rsid w:val="00FC5C31"/>
    <w:rsid w:val="00FC5CAA"/>
    <w:rsid w:val="00FC5E99"/>
    <w:rsid w:val="00FC5E9B"/>
    <w:rsid w:val="00FC6161"/>
    <w:rsid w:val="00FC617D"/>
    <w:rsid w:val="00FC6293"/>
    <w:rsid w:val="00FC6425"/>
    <w:rsid w:val="00FC64A4"/>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DBA"/>
    <w:rsid w:val="00FD0FC9"/>
    <w:rsid w:val="00FD1406"/>
    <w:rsid w:val="00FD15B5"/>
    <w:rsid w:val="00FD15D0"/>
    <w:rsid w:val="00FD171F"/>
    <w:rsid w:val="00FD1B8B"/>
    <w:rsid w:val="00FD1DA3"/>
    <w:rsid w:val="00FD2057"/>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6B0"/>
    <w:rsid w:val="00FE0960"/>
    <w:rsid w:val="00FE0977"/>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9A2"/>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7C6"/>
    <w:rsid w:val="00FE58EC"/>
    <w:rsid w:val="00FE5F05"/>
    <w:rsid w:val="00FE5F9E"/>
    <w:rsid w:val="00FE6102"/>
    <w:rsid w:val="00FE65F0"/>
    <w:rsid w:val="00FE67EE"/>
    <w:rsid w:val="00FE682B"/>
    <w:rsid w:val="00FE69C5"/>
    <w:rsid w:val="00FE6D11"/>
    <w:rsid w:val="00FE6D7D"/>
    <w:rsid w:val="00FE78C3"/>
    <w:rsid w:val="00FF03F2"/>
    <w:rsid w:val="00FF040E"/>
    <w:rsid w:val="00FF0697"/>
    <w:rsid w:val="00FF06FF"/>
    <w:rsid w:val="00FF0A28"/>
    <w:rsid w:val="00FF0D71"/>
    <w:rsid w:val="00FF11DD"/>
    <w:rsid w:val="00FF127F"/>
    <w:rsid w:val="00FF1704"/>
    <w:rsid w:val="00FF17A4"/>
    <w:rsid w:val="00FF1C9D"/>
    <w:rsid w:val="00FF1DBB"/>
    <w:rsid w:val="00FF257A"/>
    <w:rsid w:val="00FF2711"/>
    <w:rsid w:val="00FF281C"/>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2FAF2B3"/>
  <w15:docId w15:val="{2741C342-2655-49E3-B2B5-0CA49CE69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36F7B"/>
    <w:pPr>
      <w:spacing w:after="180"/>
    </w:pPr>
    <w:rPr>
      <w:rFonts w:eastAsia="SimSun"/>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uiPriority w:val="99"/>
    <w:qFormat/>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pPr>
      <w:widowControl/>
    </w:pPr>
    <w:rPr>
      <w:rFonts w:eastAsia="바탕"/>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바탕"/>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aff3">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바탕" w:hAnsi="Times" w:cs="바탕"/>
      <w:lang w:val="en-GB" w:eastAsia="en-US"/>
    </w:rPr>
  </w:style>
  <w:style w:type="character" w:customStyle="1" w:styleId="Char4">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3"/>
    <w:uiPriority w:val="34"/>
    <w:qFormat/>
    <w:locked/>
    <w:rsid w:val="00D30095"/>
    <w:rPr>
      <w:rFonts w:eastAsia="SimSun"/>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부제 Char"/>
    <w:link w:val="aff4"/>
    <w:rsid w:val="0063457E"/>
    <w:rPr>
      <w:rFonts w:ascii="Cambria" w:eastAsia="SimSun" w:hAnsi="Cambria" w:cs="Times New Roman"/>
      <w:b/>
      <w:bCs/>
      <w:kern w:val="28"/>
      <w:sz w:val="32"/>
      <w:szCs w:val="32"/>
    </w:rPr>
  </w:style>
  <w:style w:type="character" w:customStyle="1" w:styleId="maintextChar">
    <w:name w:val="main text Char"/>
    <w:link w:val="maintext"/>
    <w:locked/>
    <w:rsid w:val="00B33F18"/>
    <w:rPr>
      <w:rFonts w:ascii="맑은 고딕" w:eastAsia="맑은 고딕" w:hAnsi="맑은 고딕" w:cs="바탕"/>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맑은 고딕" w:eastAsia="맑은 고딕" w:hAnsi="맑은 고딕"/>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SimSun"/>
    </w:rPr>
  </w:style>
  <w:style w:type="character" w:customStyle="1" w:styleId="TACChar">
    <w:name w:val="TAC Char"/>
    <w:link w:val="TAC"/>
    <w:rsid w:val="00E22CA7"/>
    <w:rPr>
      <w:rFonts w:ascii="Arial" w:eastAsia="SimSun" w:hAnsi="Arial"/>
      <w:sz w:val="18"/>
    </w:rPr>
  </w:style>
  <w:style w:type="character" w:customStyle="1" w:styleId="TAHCar">
    <w:name w:val="TAH Car"/>
    <w:link w:val="TAH"/>
    <w:rsid w:val="00E22CA7"/>
    <w:rPr>
      <w:rFonts w:ascii="Arial" w:eastAsia="SimSun" w:hAnsi="Arial"/>
      <w:b/>
      <w:sz w:val="18"/>
    </w:rPr>
  </w:style>
  <w:style w:type="character" w:styleId="aff5">
    <w:name w:val="Placeholder Text"/>
    <w:basedOn w:val="a1"/>
    <w:uiPriority w:val="99"/>
    <w:semiHidden/>
    <w:rsid w:val="00D1510C"/>
    <w:rPr>
      <w:color w:val="808080"/>
    </w:rPr>
  </w:style>
  <w:style w:type="paragraph" w:customStyle="1" w:styleId="Proposal">
    <w:name w:val="Proposal"/>
    <w:basedOn w:val="a0"/>
    <w:link w:val="ProposalChar"/>
    <w:qFormat/>
    <w:rsid w:val="0087408F"/>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87408F"/>
    <w:rPr>
      <w:rFonts w:eastAsia="Times New Roman"/>
      <w:b/>
      <w:bCs/>
      <w:lang w:val="en-GB"/>
    </w:rPr>
  </w:style>
  <w:style w:type="paragraph" w:customStyle="1" w:styleId="PropObs">
    <w:name w:val="PropObs"/>
    <w:basedOn w:val="a0"/>
    <w:link w:val="PropObsChar"/>
    <w:uiPriority w:val="99"/>
    <w:qFormat/>
    <w:rsid w:val="00FA1D87"/>
    <w:pPr>
      <w:numPr>
        <w:numId w:val="33"/>
      </w:numPr>
      <w:spacing w:after="0"/>
      <w:jc w:val="both"/>
    </w:pPr>
    <w:rPr>
      <w:rFonts w:ascii="Calibri" w:eastAsia="MS Mincho" w:hAnsi="Calibri"/>
      <w:b/>
      <w:lang w:val="en-GB" w:eastAsia="sv-SE"/>
    </w:rPr>
  </w:style>
  <w:style w:type="character" w:customStyle="1" w:styleId="PropObsChar">
    <w:name w:val="PropObs Char"/>
    <w:link w:val="PropObs"/>
    <w:uiPriority w:val="99"/>
    <w:rsid w:val="00FA1D87"/>
    <w:rPr>
      <w:rFonts w:ascii="Calibri"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973F6-680C-43A1-876A-CB5E7D0AC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2146</Words>
  <Characters>12236</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류현석/표준연구팀(SR)/Principal Engineer/삼성전자</cp:lastModifiedBy>
  <cp:revision>15</cp:revision>
  <cp:lastPrinted>2010-04-04T10:18:00Z</cp:lastPrinted>
  <dcterms:created xsi:type="dcterms:W3CDTF">2019-09-25T03:20:00Z</dcterms:created>
  <dcterms:modified xsi:type="dcterms:W3CDTF">2019-10-06T22:41:00Z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